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A52EC" w14:textId="77777777" w:rsidR="00D13748" w:rsidRPr="00CB6E6F" w:rsidRDefault="00331B5C" w:rsidP="00DF6512">
      <w:pPr>
        <w:jc w:val="center"/>
        <w:rPr>
          <w:rFonts w:ascii="メイリオ" w:eastAsia="メイリオ" w:hAnsi="メイリオ" w:cs="メイリオ"/>
          <w:sz w:val="28"/>
          <w:szCs w:val="24"/>
        </w:rPr>
      </w:pPr>
      <w:r w:rsidRPr="00331B5C">
        <w:rPr>
          <w:rFonts w:ascii="メイリオ" w:eastAsia="メイリオ" w:hAnsi="メイリオ" w:cs="メイリオ"/>
          <w:noProof/>
          <w:sz w:val="28"/>
          <w:szCs w:val="24"/>
        </w:rPr>
        <mc:AlternateContent>
          <mc:Choice Requires="wps">
            <w:drawing>
              <wp:anchor distT="0" distB="0" distL="114300" distR="114300" simplePos="0" relativeHeight="251957248" behindDoc="1" locked="0" layoutInCell="1" allowOverlap="1" wp14:anchorId="1955BA9A" wp14:editId="08E45381">
                <wp:simplePos x="0" y="0"/>
                <wp:positionH relativeFrom="margin">
                  <wp:posOffset>5467350</wp:posOffset>
                </wp:positionH>
                <wp:positionV relativeFrom="paragraph">
                  <wp:posOffset>0</wp:posOffset>
                </wp:positionV>
                <wp:extent cx="762000" cy="333375"/>
                <wp:effectExtent l="0" t="0" r="19050" b="28575"/>
                <wp:wrapNone/>
                <wp:docPr id="4" name="角丸四角形吹き出し 4"/>
                <wp:cNvGraphicFramePr/>
                <a:graphic xmlns:a="http://schemas.openxmlformats.org/drawingml/2006/main">
                  <a:graphicData uri="http://schemas.microsoft.com/office/word/2010/wordprocessingShape">
                    <wps:wsp>
                      <wps:cNvSpPr/>
                      <wps:spPr>
                        <a:xfrm>
                          <a:off x="0" y="0"/>
                          <a:ext cx="762000" cy="333375"/>
                        </a:xfrm>
                        <a:prstGeom prst="wedgeRoundRectCallout">
                          <a:avLst>
                            <a:gd name="adj1" fmla="val -43644"/>
                            <a:gd name="adj2" fmla="val -46994"/>
                            <a:gd name="adj3" fmla="val 16667"/>
                          </a:avLst>
                        </a:prstGeom>
                        <a:noFill/>
                        <a:ln w="9525" cap="flat" cmpd="sng" algn="ctr">
                          <a:solidFill>
                            <a:sysClr val="windowText" lastClr="000000"/>
                          </a:solidFill>
                          <a:prstDash val="solid"/>
                        </a:ln>
                        <a:effectLst/>
                      </wps:spPr>
                      <wps:txbx>
                        <w:txbxContent>
                          <w:p w14:paraId="35C1DBB4" w14:textId="77777777" w:rsidR="00331B5C" w:rsidRPr="00F4591C" w:rsidRDefault="00331B5C" w:rsidP="00331B5C">
                            <w:pPr>
                              <w:spacing w:line="400" w:lineRule="exact"/>
                              <w:jc w:val="center"/>
                              <w:rPr>
                                <w:rFonts w:ascii="メイリオ" w:eastAsia="メイリオ" w:hAnsi="メイリオ"/>
                                <w:b/>
                                <w:color w:val="000000" w:themeColor="text1"/>
                                <w:sz w:val="28"/>
                                <w:szCs w:val="32"/>
                                <w:u w:val="single"/>
                              </w:rPr>
                            </w:pPr>
                            <w:r>
                              <w:rPr>
                                <w:rFonts w:ascii="メイリオ" w:eastAsia="メイリオ" w:hAnsi="メイリオ" w:hint="eastAsia"/>
                                <w:b/>
                                <w:color w:val="000000" w:themeColor="text1"/>
                                <w:sz w:val="28"/>
                                <w:szCs w:val="32"/>
                                <w:u w:val="single"/>
                              </w:rPr>
                              <w:t>様式</w:t>
                            </w:r>
                            <w:r w:rsidRPr="00F4591C">
                              <w:rPr>
                                <w:rFonts w:ascii="メイリオ" w:eastAsia="メイリオ" w:hAnsi="メイリオ" w:hint="eastAsia"/>
                                <w:b/>
                                <w:color w:val="000000" w:themeColor="text1"/>
                                <w:sz w:val="28"/>
                                <w:szCs w:val="32"/>
                                <w:u w:val="single"/>
                              </w:rPr>
                              <w:t>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5BA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30.5pt;margin-top:0;width:60pt;height:26.25pt;z-index:-25135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" adj="1373,649" filled="f" strokecolor="windowText">
                <v:textbox inset=",0,,0">
                  <w:txbxContent>
                    <w:p w14:paraId="35C1DBB4" w14:textId="77777777" w:rsidR="00331B5C" w:rsidRPr="00F4591C" w:rsidRDefault="00331B5C" w:rsidP="00331B5C">
                      <w:pPr>
                        <w:spacing w:line="400" w:lineRule="exact"/>
                        <w:jc w:val="center"/>
                        <w:rPr>
                          <w:rFonts w:ascii="メイリオ" w:eastAsia="メイリオ" w:hAnsi="メイリオ"/>
                          <w:b/>
                          <w:color w:val="000000" w:themeColor="text1"/>
                          <w:sz w:val="28"/>
                          <w:szCs w:val="32"/>
                          <w:u w:val="single"/>
                        </w:rPr>
                      </w:pPr>
                      <w:r>
                        <w:rPr>
                          <w:rFonts w:ascii="メイリオ" w:eastAsia="メイリオ" w:hAnsi="メイリオ" w:hint="eastAsia"/>
                          <w:b/>
                          <w:color w:val="000000" w:themeColor="text1"/>
                          <w:sz w:val="28"/>
                          <w:szCs w:val="32"/>
                          <w:u w:val="single"/>
                        </w:rPr>
                        <w:t>様式</w:t>
                      </w:r>
                      <w:r w:rsidRPr="00F4591C">
                        <w:rPr>
                          <w:rFonts w:ascii="メイリオ" w:eastAsia="メイリオ" w:hAnsi="メイリオ" w:hint="eastAsia"/>
                          <w:b/>
                          <w:color w:val="000000" w:themeColor="text1"/>
                          <w:sz w:val="28"/>
                          <w:szCs w:val="32"/>
                          <w:u w:val="single"/>
                        </w:rPr>
                        <w:t>例</w:t>
                      </w:r>
                    </w:p>
                  </w:txbxContent>
                </v:textbox>
                <w10:wrap anchorx="margin"/>
              </v:shape>
            </w:pict>
          </mc:Fallback>
        </mc:AlternateContent>
      </w:r>
      <w:r w:rsidRPr="00331B5C">
        <w:rPr>
          <w:rFonts w:ascii="メイリオ" w:eastAsia="メイリオ" w:hAnsi="メイリオ" w:cs="メイリオ"/>
          <w:noProof/>
          <w:sz w:val="28"/>
          <w:szCs w:val="24"/>
        </w:rPr>
        <mc:AlternateContent>
          <mc:Choice Requires="wpg">
            <w:drawing>
              <wp:anchor distT="0" distB="0" distL="114300" distR="114300" simplePos="0" relativeHeight="251958272" behindDoc="0" locked="0" layoutInCell="1" allowOverlap="1" wp14:anchorId="3A644020" wp14:editId="32FCD14F">
                <wp:simplePos x="0" y="0"/>
                <wp:positionH relativeFrom="column">
                  <wp:posOffset>4829175</wp:posOffset>
                </wp:positionH>
                <wp:positionV relativeFrom="paragraph">
                  <wp:posOffset>-114300</wp:posOffset>
                </wp:positionV>
                <wp:extent cx="733425" cy="438150"/>
                <wp:effectExtent l="0" t="0" r="28575" b="19050"/>
                <wp:wrapNone/>
                <wp:docPr id="11" name="グループ化 11"/>
                <wp:cNvGraphicFramePr/>
                <a:graphic xmlns:a="http://schemas.openxmlformats.org/drawingml/2006/main">
                  <a:graphicData uri="http://schemas.microsoft.com/office/word/2010/wordprocessingGroup">
                    <wpg:wgp>
                      <wpg:cNvGrpSpPr/>
                      <wpg:grpSpPr>
                        <a:xfrm>
                          <a:off x="0" y="0"/>
                          <a:ext cx="733425" cy="438150"/>
                          <a:chOff x="0" y="0"/>
                          <a:chExt cx="733425" cy="438150"/>
                        </a:xfrm>
                      </wpg:grpSpPr>
                      <wps:wsp>
                        <wps:cNvPr id="5" name="円/楕円 6"/>
                        <wps:cNvSpPr/>
                        <wps:spPr>
                          <a:xfrm>
                            <a:off x="0" y="104775"/>
                            <a:ext cx="733425" cy="333375"/>
                          </a:xfrm>
                          <a:prstGeom prst="ellipse">
                            <a:avLst/>
                          </a:prstGeom>
                          <a:solidFill>
                            <a:sysClr val="window" lastClr="FFFFFF">
                              <a:lumMod val="85000"/>
                            </a:sysClr>
                          </a:solidFill>
                          <a:ln w="12700" cap="flat" cmpd="sng" algn="ctr">
                            <a:solidFill>
                              <a:sysClr val="windowText" lastClr="000000"/>
                            </a:solidFill>
                            <a:prstDash val="solid"/>
                          </a:ln>
                          <a:effectLst/>
                        </wps:spPr>
                        <wps:txbx>
                          <w:txbxContent>
                            <w:p w14:paraId="192DF558" w14:textId="77777777" w:rsidR="00331B5C" w:rsidRPr="004566E5" w:rsidRDefault="00331B5C" w:rsidP="00331B5C">
                              <w:pPr>
                                <w:jc w:val="center"/>
                                <w:rPr>
                                  <w:color w:val="00000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7"/>
                        <wps:cNvSpPr txBox="1"/>
                        <wps:spPr>
                          <a:xfrm>
                            <a:off x="19050" y="0"/>
                            <a:ext cx="714375" cy="390525"/>
                          </a:xfrm>
                          <a:prstGeom prst="rect">
                            <a:avLst/>
                          </a:prstGeom>
                          <a:noFill/>
                          <a:ln w="6350">
                            <a:noFill/>
                          </a:ln>
                          <a:effectLst/>
                        </wps:spPr>
                        <wps:txbx>
                          <w:txbxContent>
                            <w:p w14:paraId="49F4122A" w14:textId="77777777" w:rsidR="00331B5C" w:rsidRPr="006E75BD" w:rsidRDefault="00331B5C" w:rsidP="00331B5C">
                              <w:pPr>
                                <w:jc w:val="center"/>
                                <w:rPr>
                                  <w:rFonts w:ascii="メイリオ" w:eastAsia="メイリオ" w:hAnsi="メイリオ"/>
                                  <w:sz w:val="32"/>
                                </w:rPr>
                              </w:pPr>
                              <w:r w:rsidRPr="006E75BD">
                                <w:rPr>
                                  <w:rFonts w:ascii="メイリオ" w:eastAsia="メイリオ" w:hAnsi="メイリオ" w:hint="eastAsia"/>
                                  <w:sz w:val="32"/>
                                </w:rPr>
                                <w:t>Ａ-</w:t>
                              </w:r>
                              <w:r>
                                <w:rPr>
                                  <w:rFonts w:ascii="メイリオ" w:eastAsia="メイリオ" w:hAnsi="メイリオ" w:hint="eastAsia"/>
                                  <w:sz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644020" id="グループ化 11" o:spid="_x0000_s1027" style="position:absolute;left:0;text-align:left;margin-left:380.25pt;margin-top:-9pt;width:57.75pt;height:34.5pt;z-index:251958272" coordsize="733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">
                <v:oval id="円/楕円 6" o:spid="_x0000_s1028" style="position:absolute;top:1047;width:733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" fillcolor="#d9d9d9" strokecolor="windowText" strokeweight="1pt">
                  <v:textbox>
                    <w:txbxContent>
                      <w:p w14:paraId="192DF558" w14:textId="77777777" w:rsidR="00331B5C" w:rsidRPr="004566E5" w:rsidRDefault="00331B5C" w:rsidP="00331B5C">
                        <w:pPr>
                          <w:jc w:val="center"/>
                          <w:rPr>
                            <w:color w:val="000000"/>
                            <w:sz w:val="40"/>
                          </w:rPr>
                        </w:pPr>
                      </w:p>
                    </w:txbxContent>
                  </v:textbox>
                </v:oval>
                <v:shapetype id="_x0000_t202" coordsize="21600,21600" o:spt="202" path="m,l,21600r21600,l21600,xe">
                  <v:stroke joinstyle="miter"/>
                  <v:path gradientshapeok="t" o:connecttype="rect"/>
                </v:shapetype>
                <v:shape id="テキスト ボックス 7" o:spid="_x0000_s1029" type="#_x0000_t202" style="position:absolute;left:190;width:7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9F4122A" w14:textId="77777777" w:rsidR="00331B5C" w:rsidRPr="006E75BD" w:rsidRDefault="00331B5C" w:rsidP="00331B5C">
                        <w:pPr>
                          <w:jc w:val="center"/>
                          <w:rPr>
                            <w:rFonts w:ascii="メイリオ" w:eastAsia="メイリオ" w:hAnsi="メイリオ"/>
                            <w:sz w:val="32"/>
                          </w:rPr>
                        </w:pPr>
                        <w:r w:rsidRPr="006E75BD">
                          <w:rPr>
                            <w:rFonts w:ascii="メイリオ" w:eastAsia="メイリオ" w:hAnsi="メイリオ" w:hint="eastAsia"/>
                            <w:sz w:val="32"/>
                          </w:rPr>
                          <w:t>Ａ-</w:t>
                        </w:r>
                        <w:r>
                          <w:rPr>
                            <w:rFonts w:ascii="メイリオ" w:eastAsia="メイリオ" w:hAnsi="メイリオ" w:hint="eastAsia"/>
                            <w:sz w:val="32"/>
                          </w:rPr>
                          <w:t>２</w:t>
                        </w:r>
                      </w:p>
                    </w:txbxContent>
                  </v:textbox>
                </v:shape>
              </v:group>
            </w:pict>
          </mc:Fallback>
        </mc:AlternateContent>
      </w:r>
      <w:r w:rsidR="00DF6512" w:rsidRPr="00CB6E6F">
        <w:rPr>
          <w:rFonts w:ascii="メイリオ" w:eastAsia="メイリオ" w:hAnsi="メイリオ" w:cs="メイリオ" w:hint="eastAsia"/>
          <w:sz w:val="28"/>
          <w:szCs w:val="24"/>
        </w:rPr>
        <w:t>個別の指導計画</w:t>
      </w:r>
      <w:r w:rsidR="00AE4CFC">
        <w:rPr>
          <w:rFonts w:ascii="メイリオ" w:eastAsia="メイリオ" w:hAnsi="メイリオ" w:cs="メイリオ" w:hint="eastAsia"/>
          <w:sz w:val="28"/>
          <w:szCs w:val="24"/>
        </w:rPr>
        <w:t>（自立活動）</w:t>
      </w:r>
    </w:p>
    <w:p w14:paraId="23ABE481" w14:textId="77777777" w:rsidR="00E159D7" w:rsidRDefault="00D7460C" w:rsidP="00EA7139">
      <w:pPr>
        <w:spacing w:line="340" w:lineRule="exact"/>
        <w:ind w:firstLineChars="100" w:firstLine="220"/>
        <w:jc w:val="left"/>
        <w:rPr>
          <w:rFonts w:ascii="メイリオ" w:eastAsia="メイリオ" w:hAnsi="メイリオ"/>
          <w:b/>
          <w:sz w:val="22"/>
          <w:szCs w:val="24"/>
          <w:u w:val="single"/>
        </w:rPr>
      </w:pPr>
      <w:r>
        <w:rPr>
          <w:rFonts w:ascii="メイリオ" w:eastAsia="メイリオ" w:hAnsi="メイリオ" w:hint="eastAsia"/>
          <w:b/>
          <w:sz w:val="22"/>
          <w:szCs w:val="24"/>
          <w:u w:val="single"/>
        </w:rPr>
        <w:t xml:space="preserve">氏名　　　　　</w:t>
      </w:r>
      <w:r w:rsidR="00EA7139">
        <w:rPr>
          <w:rFonts w:ascii="メイリオ" w:eastAsia="メイリオ" w:hAnsi="メイリオ" w:hint="eastAsia"/>
          <w:b/>
          <w:sz w:val="22"/>
          <w:szCs w:val="24"/>
          <w:u w:val="single"/>
        </w:rPr>
        <w:t>学年</w:t>
      </w:r>
      <w:r>
        <w:rPr>
          <w:rFonts w:ascii="メイリオ" w:eastAsia="メイリオ" w:hAnsi="メイリオ" w:hint="eastAsia"/>
          <w:b/>
          <w:sz w:val="22"/>
          <w:szCs w:val="24"/>
          <w:u w:val="single"/>
        </w:rPr>
        <w:t xml:space="preserve">　　　　　　</w:t>
      </w:r>
      <w:r w:rsidR="00D13748">
        <w:rPr>
          <w:rFonts w:ascii="メイリオ" w:eastAsia="メイリオ" w:hAnsi="メイリオ" w:hint="eastAsia"/>
          <w:b/>
          <w:sz w:val="22"/>
          <w:szCs w:val="24"/>
          <w:u w:val="single"/>
        </w:rPr>
        <w:t xml:space="preserve">障がい名等　</w:t>
      </w:r>
      <w:r>
        <w:rPr>
          <w:rFonts w:ascii="メイリオ" w:eastAsia="メイリオ" w:hAnsi="メイリオ" w:hint="eastAsia"/>
          <w:b/>
          <w:sz w:val="22"/>
          <w:szCs w:val="24"/>
          <w:u w:val="single"/>
        </w:rPr>
        <w:t xml:space="preserve">　　　　</w:t>
      </w:r>
      <w:r w:rsidR="00C04D66">
        <w:rPr>
          <w:rFonts w:ascii="メイリオ" w:eastAsia="メイリオ" w:hAnsi="メイリオ" w:hint="eastAsia"/>
          <w:b/>
          <w:sz w:val="22"/>
          <w:szCs w:val="24"/>
          <w:u w:val="single"/>
        </w:rPr>
        <w:t xml:space="preserve">　　　　　　作成日　　　　　　　　　　　</w:t>
      </w:r>
    </w:p>
    <w:p w14:paraId="1469E841" w14:textId="77777777" w:rsidR="00DF6512" w:rsidRDefault="00DF6512" w:rsidP="00384996">
      <w:pPr>
        <w:spacing w:line="340" w:lineRule="exact"/>
        <w:jc w:val="left"/>
        <w:rPr>
          <w:rFonts w:ascii="メイリオ" w:eastAsia="メイリオ" w:hAnsi="メイリオ"/>
          <w:b/>
          <w:sz w:val="22"/>
          <w:szCs w:val="24"/>
        </w:rPr>
      </w:pPr>
    </w:p>
    <w:tbl>
      <w:tblPr>
        <w:tblStyle w:val="ad"/>
        <w:tblW w:w="5000" w:type="pct"/>
        <w:tblLook w:val="04A0" w:firstRow="1" w:lastRow="0" w:firstColumn="1" w:lastColumn="0" w:noHBand="0" w:noVBand="1"/>
      </w:tblPr>
      <w:tblGrid>
        <w:gridCol w:w="9968"/>
      </w:tblGrid>
      <w:tr w:rsidR="009B6F03" w:rsidRPr="00D6391D" w14:paraId="2C7D518A" w14:textId="77777777" w:rsidTr="00F65EFA">
        <w:trPr>
          <w:trHeight w:val="1126"/>
        </w:trPr>
        <w:tc>
          <w:tcPr>
            <w:tcW w:w="5000" w:type="pct"/>
          </w:tcPr>
          <w:p w14:paraId="3DFFD2B7" w14:textId="77777777" w:rsidR="009B6F03" w:rsidRPr="00AC5CC7" w:rsidRDefault="00AC5CC7" w:rsidP="00330362">
            <w:pPr>
              <w:spacing w:line="360" w:lineRule="exact"/>
              <w:rPr>
                <w:rFonts w:ascii="メイリオ" w:eastAsia="メイリオ" w:hAnsi="メイリオ"/>
                <w:b/>
                <w:sz w:val="22"/>
                <w:szCs w:val="24"/>
              </w:rPr>
            </w:pPr>
            <w:r w:rsidRPr="00AC5CC7">
              <w:rPr>
                <w:rFonts w:ascii="メイリオ" w:eastAsia="メイリオ" w:hAnsi="メイリオ" w:hint="eastAsia"/>
                <w:b/>
                <w:sz w:val="22"/>
                <w:szCs w:val="24"/>
              </w:rPr>
              <w:t>【</w:t>
            </w:r>
            <w:r>
              <w:rPr>
                <w:rFonts w:ascii="メイリオ" w:eastAsia="メイリオ" w:hAnsi="メイリオ" w:hint="eastAsia"/>
                <w:b/>
                <w:sz w:val="22"/>
                <w:szCs w:val="24"/>
              </w:rPr>
              <w:t>実態把握に基づいて得られた指導すべき課題や課題相互の関連の視点から</w:t>
            </w:r>
            <w:r w:rsidRPr="00AC5CC7">
              <w:rPr>
                <w:rFonts w:ascii="メイリオ" w:eastAsia="メイリオ" w:hAnsi="メイリオ" w:hint="eastAsia"/>
                <w:b/>
                <w:sz w:val="22"/>
                <w:szCs w:val="24"/>
              </w:rPr>
              <w:t>】</w:t>
            </w:r>
          </w:p>
          <w:p w14:paraId="1A438CCD" w14:textId="77777777" w:rsidR="009B6F03" w:rsidRPr="00330362" w:rsidRDefault="009B6F03" w:rsidP="00CC48AB">
            <w:pPr>
              <w:spacing w:line="240" w:lineRule="exact"/>
              <w:rPr>
                <w:rFonts w:ascii="メイリオ" w:eastAsia="メイリオ" w:hAnsi="メイリオ"/>
                <w:b/>
                <w:sz w:val="22"/>
                <w:szCs w:val="24"/>
              </w:rPr>
            </w:pPr>
          </w:p>
        </w:tc>
      </w:tr>
    </w:tbl>
    <w:p w14:paraId="5EADF665" w14:textId="77777777" w:rsidR="00D6391D" w:rsidRDefault="00D6391D" w:rsidP="00C13149">
      <w:pPr>
        <w:spacing w:line="300" w:lineRule="exact"/>
        <w:rPr>
          <w:rFonts w:ascii="メイリオ" w:eastAsia="メイリオ" w:hAnsi="メイリオ"/>
          <w:b/>
          <w:sz w:val="22"/>
          <w:szCs w:val="24"/>
        </w:rPr>
      </w:pPr>
    </w:p>
    <w:tbl>
      <w:tblPr>
        <w:tblStyle w:val="ad"/>
        <w:tblW w:w="5000" w:type="pct"/>
        <w:tblLook w:val="04A0" w:firstRow="1" w:lastRow="0" w:firstColumn="1" w:lastColumn="0" w:noHBand="0" w:noVBand="1"/>
      </w:tblPr>
      <w:tblGrid>
        <w:gridCol w:w="9968"/>
      </w:tblGrid>
      <w:tr w:rsidR="00D6391D" w14:paraId="5E2672B1" w14:textId="77777777" w:rsidTr="00F65EFA">
        <w:trPr>
          <w:trHeight w:val="756"/>
        </w:trPr>
        <w:tc>
          <w:tcPr>
            <w:tcW w:w="5000" w:type="pct"/>
          </w:tcPr>
          <w:p w14:paraId="52D263AC" w14:textId="77777777" w:rsidR="00CC48AB" w:rsidRPr="00770B44" w:rsidRDefault="00CC48AB" w:rsidP="00330362">
            <w:pPr>
              <w:spacing w:line="360" w:lineRule="exact"/>
              <w:rPr>
                <w:rFonts w:ascii="メイリオ" w:eastAsia="メイリオ" w:hAnsi="メイリオ"/>
                <w:b/>
                <w:sz w:val="22"/>
                <w:szCs w:val="24"/>
              </w:rPr>
            </w:pPr>
            <w:r w:rsidRPr="00770B44">
              <w:rPr>
                <w:rFonts w:ascii="メイリオ" w:eastAsia="メイリオ" w:hAnsi="メイリオ" w:hint="eastAsia"/>
                <w:b/>
                <w:sz w:val="22"/>
                <w:szCs w:val="24"/>
              </w:rPr>
              <w:t>今、指導すべき</w:t>
            </w:r>
            <w:r w:rsidR="00D6391D" w:rsidRPr="00770B44">
              <w:rPr>
                <w:rFonts w:ascii="メイリオ" w:eastAsia="メイリオ" w:hAnsi="メイリオ" w:hint="eastAsia"/>
                <w:b/>
                <w:sz w:val="22"/>
                <w:szCs w:val="24"/>
              </w:rPr>
              <w:t>目標</w:t>
            </w:r>
          </w:p>
          <w:p w14:paraId="6C46954C" w14:textId="77777777" w:rsidR="00D6391D" w:rsidRDefault="00D6391D" w:rsidP="00CC48AB">
            <w:pPr>
              <w:spacing w:line="240" w:lineRule="exact"/>
              <w:rPr>
                <w:rFonts w:ascii="メイリオ" w:eastAsia="メイリオ" w:hAnsi="メイリオ"/>
                <w:b/>
                <w:sz w:val="22"/>
                <w:szCs w:val="24"/>
              </w:rPr>
            </w:pPr>
          </w:p>
          <w:p w14:paraId="6ADA8050" w14:textId="77777777" w:rsidR="00AC5CC7" w:rsidRDefault="00AC5CC7" w:rsidP="00CC48AB">
            <w:pPr>
              <w:spacing w:line="240" w:lineRule="exact"/>
              <w:rPr>
                <w:rFonts w:ascii="メイリオ" w:eastAsia="メイリオ" w:hAnsi="メイリオ"/>
                <w:b/>
                <w:sz w:val="22"/>
                <w:szCs w:val="24"/>
              </w:rPr>
            </w:pPr>
          </w:p>
          <w:p w14:paraId="5B797911" w14:textId="77777777" w:rsidR="00AC5CC7" w:rsidRPr="00CC48AB" w:rsidRDefault="00AC5CC7" w:rsidP="00CC48AB">
            <w:pPr>
              <w:spacing w:line="240" w:lineRule="exact"/>
              <w:rPr>
                <w:rFonts w:ascii="メイリオ" w:eastAsia="メイリオ" w:hAnsi="メイリオ"/>
                <w:b/>
                <w:sz w:val="22"/>
                <w:szCs w:val="24"/>
              </w:rPr>
            </w:pPr>
          </w:p>
        </w:tc>
      </w:tr>
    </w:tbl>
    <w:p w14:paraId="040AD143" w14:textId="77777777" w:rsidR="00C13149" w:rsidRPr="00384996" w:rsidRDefault="00D6391D" w:rsidP="00D6391D">
      <w:pPr>
        <w:spacing w:line="300" w:lineRule="exact"/>
        <w:jc w:val="center"/>
        <w:rPr>
          <w:rFonts w:ascii="メイリオ" w:eastAsia="メイリオ" w:hAnsi="メイリオ"/>
          <w:b/>
          <w:sz w:val="22"/>
          <w:szCs w:val="24"/>
        </w:rPr>
      </w:pPr>
      <w:r w:rsidRPr="001D5309">
        <w:rPr>
          <w:rFonts w:ascii="メイリオ" w:eastAsia="メイリオ" w:hAnsi="メイリオ" w:hint="eastAsia"/>
          <w:b/>
          <w:sz w:val="22"/>
          <w:szCs w:val="24"/>
          <w:highlight w:val="lightGray"/>
        </w:rPr>
        <w:t>その目標達成に向けて、何の項目が関連しているか「必要な力」を考える！</w:t>
      </w:r>
    </w:p>
    <w:tbl>
      <w:tblPr>
        <w:tblStyle w:val="ad"/>
        <w:tblW w:w="5000" w:type="pct"/>
        <w:tblLook w:val="04A0" w:firstRow="1" w:lastRow="0" w:firstColumn="1" w:lastColumn="0" w:noHBand="0" w:noVBand="1"/>
      </w:tblPr>
      <w:tblGrid>
        <w:gridCol w:w="1640"/>
        <w:gridCol w:w="1502"/>
        <w:gridCol w:w="1502"/>
        <w:gridCol w:w="2049"/>
        <w:gridCol w:w="1501"/>
        <w:gridCol w:w="1774"/>
      </w:tblGrid>
      <w:tr w:rsidR="00C13149" w:rsidRPr="00CC48AB" w14:paraId="2EA8D59F" w14:textId="77777777" w:rsidTr="00F65EFA">
        <w:tc>
          <w:tcPr>
            <w:tcW w:w="822" w:type="pct"/>
            <w:vAlign w:val="center"/>
          </w:tcPr>
          <w:p w14:paraId="2E0AAC77" w14:textId="77777777" w:rsidR="00C13149" w:rsidRPr="00CC48AB" w:rsidRDefault="00C13149" w:rsidP="00CC48AB">
            <w:pPr>
              <w:spacing w:line="240" w:lineRule="exact"/>
              <w:jc w:val="center"/>
              <w:rPr>
                <w:rFonts w:ascii="メイリオ" w:eastAsia="メイリオ" w:hAnsi="メイリオ"/>
                <w:b/>
                <w:sz w:val="20"/>
                <w:szCs w:val="24"/>
              </w:rPr>
            </w:pPr>
            <w:r w:rsidRPr="00CC48AB">
              <w:rPr>
                <w:rFonts w:ascii="メイリオ" w:eastAsia="メイリオ" w:hAnsi="メイリオ" w:hint="eastAsia"/>
                <w:b/>
                <w:sz w:val="20"/>
                <w:szCs w:val="24"/>
              </w:rPr>
              <w:t>健康の保持</w:t>
            </w:r>
          </w:p>
        </w:tc>
        <w:tc>
          <w:tcPr>
            <w:tcW w:w="753" w:type="pct"/>
            <w:vAlign w:val="center"/>
          </w:tcPr>
          <w:p w14:paraId="6A8722C0" w14:textId="77777777" w:rsidR="00C13149" w:rsidRPr="00CC48AB" w:rsidRDefault="00C13149" w:rsidP="00CC48AB">
            <w:pPr>
              <w:spacing w:line="240" w:lineRule="exact"/>
              <w:jc w:val="center"/>
              <w:rPr>
                <w:rFonts w:ascii="メイリオ" w:eastAsia="メイリオ" w:hAnsi="メイリオ"/>
                <w:b/>
                <w:sz w:val="20"/>
                <w:szCs w:val="24"/>
              </w:rPr>
            </w:pPr>
            <w:r w:rsidRPr="00CC48AB">
              <w:rPr>
                <w:rFonts w:ascii="メイリオ" w:eastAsia="メイリオ" w:hAnsi="メイリオ" w:hint="eastAsia"/>
                <w:b/>
                <w:sz w:val="20"/>
                <w:szCs w:val="24"/>
              </w:rPr>
              <w:t>心理的な安定</w:t>
            </w:r>
          </w:p>
        </w:tc>
        <w:tc>
          <w:tcPr>
            <w:tcW w:w="753" w:type="pct"/>
            <w:vAlign w:val="center"/>
          </w:tcPr>
          <w:p w14:paraId="5D4D1191" w14:textId="77777777" w:rsidR="00C13149" w:rsidRPr="00CC48AB" w:rsidRDefault="00C13149" w:rsidP="00CC48AB">
            <w:pPr>
              <w:spacing w:line="240" w:lineRule="exact"/>
              <w:jc w:val="center"/>
              <w:rPr>
                <w:rFonts w:ascii="メイリオ" w:eastAsia="メイリオ" w:hAnsi="メイリオ"/>
                <w:b/>
                <w:sz w:val="20"/>
                <w:szCs w:val="24"/>
              </w:rPr>
            </w:pPr>
            <w:r w:rsidRPr="00CC48AB">
              <w:rPr>
                <w:rFonts w:ascii="メイリオ" w:eastAsia="メイリオ" w:hAnsi="メイリオ" w:hint="eastAsia"/>
                <w:b/>
                <w:sz w:val="20"/>
                <w:szCs w:val="24"/>
              </w:rPr>
              <w:t>人間関係</w:t>
            </w:r>
          </w:p>
          <w:p w14:paraId="70A7BE24" w14:textId="77777777" w:rsidR="00C13149" w:rsidRPr="00CC48AB" w:rsidRDefault="00C13149" w:rsidP="00CC48AB">
            <w:pPr>
              <w:spacing w:line="240" w:lineRule="exact"/>
              <w:jc w:val="center"/>
              <w:rPr>
                <w:rFonts w:ascii="メイリオ" w:eastAsia="メイリオ" w:hAnsi="メイリオ"/>
                <w:b/>
                <w:sz w:val="20"/>
                <w:szCs w:val="24"/>
              </w:rPr>
            </w:pPr>
            <w:r w:rsidRPr="00CC48AB">
              <w:rPr>
                <w:rFonts w:ascii="メイリオ" w:eastAsia="メイリオ" w:hAnsi="メイリオ" w:hint="eastAsia"/>
                <w:b/>
                <w:sz w:val="20"/>
                <w:szCs w:val="24"/>
              </w:rPr>
              <w:t>の形成</w:t>
            </w:r>
          </w:p>
        </w:tc>
        <w:tc>
          <w:tcPr>
            <w:tcW w:w="1028" w:type="pct"/>
            <w:vAlign w:val="center"/>
          </w:tcPr>
          <w:p w14:paraId="6E365C71" w14:textId="77777777" w:rsidR="00C13149" w:rsidRPr="00CC48AB" w:rsidRDefault="00C13149" w:rsidP="00CC48AB">
            <w:pPr>
              <w:spacing w:line="240" w:lineRule="exact"/>
              <w:jc w:val="center"/>
              <w:rPr>
                <w:rFonts w:ascii="メイリオ" w:eastAsia="メイリオ" w:hAnsi="メイリオ"/>
                <w:b/>
                <w:sz w:val="20"/>
                <w:szCs w:val="24"/>
              </w:rPr>
            </w:pPr>
            <w:r w:rsidRPr="00CC48AB">
              <w:rPr>
                <w:rFonts w:ascii="メイリオ" w:eastAsia="メイリオ" w:hAnsi="メイリオ" w:hint="eastAsia"/>
                <w:b/>
                <w:sz w:val="20"/>
                <w:szCs w:val="24"/>
              </w:rPr>
              <w:t>環境の把握</w:t>
            </w:r>
          </w:p>
        </w:tc>
        <w:tc>
          <w:tcPr>
            <w:tcW w:w="753" w:type="pct"/>
            <w:vAlign w:val="center"/>
          </w:tcPr>
          <w:p w14:paraId="36855483" w14:textId="77777777" w:rsidR="00C13149" w:rsidRPr="00CC48AB" w:rsidRDefault="00C13149" w:rsidP="00CC48AB">
            <w:pPr>
              <w:spacing w:line="240" w:lineRule="exact"/>
              <w:jc w:val="center"/>
              <w:rPr>
                <w:rFonts w:ascii="メイリオ" w:eastAsia="メイリオ" w:hAnsi="メイリオ"/>
                <w:b/>
                <w:sz w:val="20"/>
                <w:szCs w:val="24"/>
              </w:rPr>
            </w:pPr>
            <w:r w:rsidRPr="00CC48AB">
              <w:rPr>
                <w:rFonts w:ascii="メイリオ" w:eastAsia="メイリオ" w:hAnsi="メイリオ" w:hint="eastAsia"/>
                <w:b/>
                <w:sz w:val="20"/>
                <w:szCs w:val="24"/>
              </w:rPr>
              <w:t>身体の動き</w:t>
            </w:r>
          </w:p>
        </w:tc>
        <w:tc>
          <w:tcPr>
            <w:tcW w:w="890" w:type="pct"/>
            <w:vAlign w:val="center"/>
          </w:tcPr>
          <w:p w14:paraId="3407EA00" w14:textId="77777777" w:rsidR="00C13149" w:rsidRPr="009E026F" w:rsidRDefault="00C13149" w:rsidP="00CC48AB">
            <w:pPr>
              <w:spacing w:line="240" w:lineRule="exact"/>
              <w:jc w:val="center"/>
              <w:rPr>
                <w:rFonts w:ascii="メイリオ" w:eastAsia="メイリオ" w:hAnsi="メイリオ"/>
                <w:b/>
                <w:w w:val="90"/>
                <w:sz w:val="18"/>
                <w:szCs w:val="24"/>
              </w:rPr>
            </w:pPr>
            <w:r w:rsidRPr="009E026F">
              <w:rPr>
                <w:rFonts w:ascii="メイリオ" w:eastAsia="メイリオ" w:hAnsi="メイリオ" w:hint="eastAsia"/>
                <w:b/>
                <w:w w:val="90"/>
                <w:sz w:val="18"/>
                <w:szCs w:val="24"/>
              </w:rPr>
              <w:t>コミュニケーション</w:t>
            </w:r>
          </w:p>
        </w:tc>
      </w:tr>
      <w:tr w:rsidR="00C13149" w14:paraId="74C20F64" w14:textId="77777777" w:rsidTr="00F65EFA">
        <w:trPr>
          <w:trHeight w:val="1375"/>
        </w:trPr>
        <w:tc>
          <w:tcPr>
            <w:tcW w:w="822" w:type="pct"/>
          </w:tcPr>
          <w:p w14:paraId="1E180384" w14:textId="77777777" w:rsidR="00C13149" w:rsidRDefault="00C13149" w:rsidP="008200D4">
            <w:pPr>
              <w:spacing w:line="240" w:lineRule="exact"/>
              <w:ind w:left="360" w:hangingChars="200" w:hanging="360"/>
              <w:rPr>
                <w:sz w:val="18"/>
                <w:szCs w:val="18"/>
              </w:rPr>
            </w:pPr>
            <w:r>
              <w:rPr>
                <w:rFonts w:hint="eastAsia"/>
                <w:sz w:val="18"/>
                <w:szCs w:val="18"/>
              </w:rPr>
              <w:t>(1)</w:t>
            </w:r>
            <w:r w:rsidR="008200D4">
              <w:rPr>
                <w:rFonts w:hint="eastAsia"/>
                <w:sz w:val="18"/>
                <w:szCs w:val="18"/>
              </w:rPr>
              <w:t xml:space="preserve"> </w:t>
            </w:r>
            <w:r w:rsidRPr="00C13149">
              <w:rPr>
                <w:rFonts w:hint="eastAsia"/>
                <w:sz w:val="18"/>
                <w:szCs w:val="18"/>
              </w:rPr>
              <w:t>生活のリズム</w:t>
            </w:r>
          </w:p>
          <w:p w14:paraId="1A4B8EC3" w14:textId="77777777" w:rsidR="00C13149" w:rsidRPr="00C13149" w:rsidRDefault="00A909DB" w:rsidP="008200D4">
            <w:pPr>
              <w:spacing w:line="240" w:lineRule="exact"/>
              <w:rPr>
                <w:sz w:val="18"/>
                <w:szCs w:val="18"/>
              </w:rPr>
            </w:pPr>
            <w:r>
              <w:rPr>
                <w:rFonts w:hint="eastAsia"/>
                <w:sz w:val="18"/>
                <w:szCs w:val="18"/>
              </w:rPr>
              <w:t>や生活</w:t>
            </w:r>
            <w:r w:rsidR="00C13149" w:rsidRPr="00C13149">
              <w:rPr>
                <w:rFonts w:hint="eastAsia"/>
                <w:sz w:val="18"/>
                <w:szCs w:val="18"/>
              </w:rPr>
              <w:t>習慣</w:t>
            </w:r>
            <w:r>
              <w:rPr>
                <w:rFonts w:hint="eastAsia"/>
                <w:sz w:val="18"/>
                <w:szCs w:val="18"/>
              </w:rPr>
              <w:t>の形成</w:t>
            </w:r>
          </w:p>
          <w:p w14:paraId="5FB07DF8" w14:textId="77777777" w:rsidR="00C13149" w:rsidRDefault="00C13149" w:rsidP="008200D4">
            <w:pPr>
              <w:spacing w:line="240" w:lineRule="exact"/>
              <w:ind w:left="360" w:hangingChars="200" w:hanging="360"/>
              <w:rPr>
                <w:sz w:val="18"/>
                <w:szCs w:val="18"/>
              </w:rPr>
            </w:pPr>
            <w:r>
              <w:rPr>
                <w:rFonts w:hint="eastAsia"/>
                <w:sz w:val="18"/>
                <w:szCs w:val="18"/>
              </w:rPr>
              <w:t>(2)</w:t>
            </w:r>
            <w:r w:rsidR="008200D4">
              <w:rPr>
                <w:rFonts w:hint="eastAsia"/>
                <w:sz w:val="18"/>
                <w:szCs w:val="18"/>
              </w:rPr>
              <w:t xml:space="preserve"> </w:t>
            </w:r>
            <w:r w:rsidRPr="00C13149">
              <w:rPr>
                <w:rFonts w:hint="eastAsia"/>
                <w:sz w:val="18"/>
                <w:szCs w:val="18"/>
              </w:rPr>
              <w:t>病気の状態の</w:t>
            </w:r>
          </w:p>
          <w:p w14:paraId="10DD769A" w14:textId="77777777" w:rsidR="00C13149" w:rsidRPr="00C13149" w:rsidRDefault="00C13149" w:rsidP="008200D4">
            <w:pPr>
              <w:spacing w:line="240" w:lineRule="exact"/>
              <w:ind w:left="360" w:hangingChars="200" w:hanging="360"/>
              <w:rPr>
                <w:sz w:val="18"/>
                <w:szCs w:val="18"/>
              </w:rPr>
            </w:pPr>
            <w:r w:rsidRPr="00C13149">
              <w:rPr>
                <w:rFonts w:hint="eastAsia"/>
                <w:sz w:val="18"/>
                <w:szCs w:val="18"/>
              </w:rPr>
              <w:t>理解と生活管理</w:t>
            </w:r>
          </w:p>
          <w:p w14:paraId="1B1BADD1" w14:textId="77777777" w:rsidR="00C13149" w:rsidRDefault="00C13149" w:rsidP="008200D4">
            <w:pPr>
              <w:spacing w:line="240" w:lineRule="exact"/>
              <w:ind w:left="360" w:hangingChars="200" w:hanging="360"/>
              <w:rPr>
                <w:sz w:val="18"/>
                <w:szCs w:val="18"/>
              </w:rPr>
            </w:pPr>
            <w:r>
              <w:rPr>
                <w:rFonts w:hint="eastAsia"/>
                <w:sz w:val="18"/>
                <w:szCs w:val="18"/>
              </w:rPr>
              <w:t>(3)</w:t>
            </w:r>
            <w:r w:rsidR="008200D4">
              <w:rPr>
                <w:rFonts w:hint="eastAsia"/>
                <w:sz w:val="18"/>
                <w:szCs w:val="18"/>
              </w:rPr>
              <w:t xml:space="preserve"> </w:t>
            </w:r>
            <w:r w:rsidRPr="00C13149">
              <w:rPr>
                <w:rFonts w:hint="eastAsia"/>
                <w:sz w:val="18"/>
                <w:szCs w:val="18"/>
              </w:rPr>
              <w:t>身体各部の状</w:t>
            </w:r>
          </w:p>
          <w:p w14:paraId="0FE7E36D" w14:textId="77777777" w:rsidR="00C13149" w:rsidRDefault="00C13149" w:rsidP="008200D4">
            <w:pPr>
              <w:spacing w:line="240" w:lineRule="exact"/>
              <w:ind w:left="360" w:hangingChars="200" w:hanging="360"/>
              <w:rPr>
                <w:sz w:val="18"/>
                <w:szCs w:val="18"/>
              </w:rPr>
            </w:pPr>
            <w:r w:rsidRPr="00C13149">
              <w:rPr>
                <w:rFonts w:hint="eastAsia"/>
                <w:sz w:val="18"/>
                <w:szCs w:val="18"/>
              </w:rPr>
              <w:t>態の理解と養護</w:t>
            </w:r>
          </w:p>
          <w:p w14:paraId="4E0C7E6D" w14:textId="77777777" w:rsidR="008200D4" w:rsidRDefault="00C13149" w:rsidP="008200D4">
            <w:pPr>
              <w:spacing w:line="240" w:lineRule="exact"/>
              <w:jc w:val="left"/>
              <w:rPr>
                <w:sz w:val="18"/>
                <w:szCs w:val="18"/>
              </w:rPr>
            </w:pPr>
            <w:r>
              <w:rPr>
                <w:rFonts w:hint="eastAsia"/>
                <w:sz w:val="18"/>
                <w:szCs w:val="18"/>
              </w:rPr>
              <w:t>(4)</w:t>
            </w:r>
            <w:r w:rsidR="008200D4">
              <w:rPr>
                <w:rFonts w:hint="eastAsia"/>
                <w:sz w:val="18"/>
                <w:szCs w:val="18"/>
              </w:rPr>
              <w:t xml:space="preserve"> </w:t>
            </w:r>
            <w:r w:rsidR="008200D4">
              <w:rPr>
                <w:rFonts w:hint="eastAsia"/>
                <w:sz w:val="18"/>
                <w:szCs w:val="18"/>
              </w:rPr>
              <w:t>障がいの特性の理解と生活環境の調整</w:t>
            </w:r>
          </w:p>
          <w:p w14:paraId="505AED6B" w14:textId="77777777" w:rsidR="00C13149" w:rsidRDefault="00D6391D" w:rsidP="008200D4">
            <w:pPr>
              <w:spacing w:line="240" w:lineRule="exact"/>
              <w:jc w:val="left"/>
              <w:rPr>
                <w:b/>
                <w:szCs w:val="24"/>
              </w:rPr>
            </w:pPr>
            <w:r>
              <w:rPr>
                <w:b/>
                <w:noProof/>
                <w:szCs w:val="24"/>
              </w:rPr>
              <mc:AlternateContent>
                <mc:Choice Requires="wpg">
                  <w:drawing>
                    <wp:anchor distT="0" distB="0" distL="114300" distR="114300" simplePos="0" relativeHeight="251948032" behindDoc="0" locked="0" layoutInCell="1" allowOverlap="1" wp14:anchorId="27F69AB1" wp14:editId="3A994DB8">
                      <wp:simplePos x="0" y="0"/>
                      <wp:positionH relativeFrom="column">
                        <wp:posOffset>216535</wp:posOffset>
                      </wp:positionH>
                      <wp:positionV relativeFrom="paragraph">
                        <wp:posOffset>417195</wp:posOffset>
                      </wp:positionV>
                      <wp:extent cx="5686425" cy="2952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5686425" cy="295275"/>
                                <a:chOff x="0" y="0"/>
                                <a:chExt cx="5686425" cy="295275"/>
                              </a:xfrm>
                            </wpg:grpSpPr>
                            <wps:wsp>
                              <wps:cNvPr id="13" name="テキスト ボックス 13"/>
                              <wps:cNvSpPr txBox="1"/>
                              <wps:spPr>
                                <a:xfrm>
                                  <a:off x="0" y="0"/>
                                  <a:ext cx="314325" cy="276225"/>
                                </a:xfrm>
                                <a:prstGeom prst="rect">
                                  <a:avLst/>
                                </a:prstGeom>
                                <a:noFill/>
                                <a:ln w="6350">
                                  <a:noFill/>
                                </a:ln>
                                <a:effectLst/>
                              </wps:spPr>
                              <wps:txbx>
                                <w:txbxContent>
                                  <w:p w14:paraId="75FF5FD1" w14:textId="77777777" w:rsidR="00C13149" w:rsidRPr="00C13149" w:rsidRDefault="00C13149" w:rsidP="00C1314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1133475" y="9525"/>
                                  <a:ext cx="314325" cy="276225"/>
                                </a:xfrm>
                                <a:prstGeom prst="rect">
                                  <a:avLst/>
                                </a:prstGeom>
                                <a:noFill/>
                                <a:ln w="6350">
                                  <a:noFill/>
                                </a:ln>
                                <a:effectLst/>
                              </wps:spPr>
                              <wps:txbx>
                                <w:txbxContent>
                                  <w:p w14:paraId="19F43317" w14:textId="77777777" w:rsidR="00C13149" w:rsidRPr="00C13149" w:rsidRDefault="00C13149" w:rsidP="00C1314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2152650" y="19050"/>
                                  <a:ext cx="314325" cy="276225"/>
                                </a:xfrm>
                                <a:prstGeom prst="rect">
                                  <a:avLst/>
                                </a:prstGeom>
                                <a:noFill/>
                                <a:ln w="6350">
                                  <a:noFill/>
                                </a:ln>
                                <a:effectLst/>
                              </wps:spPr>
                              <wps:txbx>
                                <w:txbxContent>
                                  <w:p w14:paraId="1018B474" w14:textId="77777777" w:rsidR="00C13149" w:rsidRPr="00C13149" w:rsidRDefault="00C13149" w:rsidP="00C1314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228975" y="9525"/>
                                  <a:ext cx="314325" cy="276225"/>
                                </a:xfrm>
                                <a:prstGeom prst="rect">
                                  <a:avLst/>
                                </a:prstGeom>
                                <a:noFill/>
                                <a:ln w="6350">
                                  <a:noFill/>
                                </a:ln>
                                <a:effectLst/>
                              </wps:spPr>
                              <wps:txbx>
                                <w:txbxContent>
                                  <w:p w14:paraId="1BDAAD25" w14:textId="77777777" w:rsidR="00C13149" w:rsidRPr="00C13149" w:rsidRDefault="00C13149" w:rsidP="00C1314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4295775" y="0"/>
                                  <a:ext cx="314325" cy="276225"/>
                                </a:xfrm>
                                <a:prstGeom prst="rect">
                                  <a:avLst/>
                                </a:prstGeom>
                                <a:noFill/>
                                <a:ln w="6350">
                                  <a:noFill/>
                                </a:ln>
                                <a:effectLst/>
                              </wps:spPr>
                              <wps:txbx>
                                <w:txbxContent>
                                  <w:p w14:paraId="0D3258B9" w14:textId="77777777" w:rsidR="00C13149" w:rsidRPr="00C13149" w:rsidRDefault="00C13149" w:rsidP="00C1314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5372100" y="9525"/>
                                  <a:ext cx="314325" cy="276225"/>
                                </a:xfrm>
                                <a:prstGeom prst="rect">
                                  <a:avLst/>
                                </a:prstGeom>
                                <a:noFill/>
                                <a:ln w="6350">
                                  <a:noFill/>
                                </a:ln>
                                <a:effectLst/>
                              </wps:spPr>
                              <wps:txbx>
                                <w:txbxContent>
                                  <w:p w14:paraId="28603F1E" w14:textId="77777777" w:rsidR="00C13149" w:rsidRPr="00C13149" w:rsidRDefault="00C13149" w:rsidP="00C1314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F69AB1" id="グループ化 6" o:spid="_x0000_s1030" style="position:absolute;margin-left:17.05pt;margin-top:32.85pt;width:447.75pt;height:23.25pt;z-index:251948032" coordsize="56864,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">
                      <v:shape id="テキスト ボックス 13" o:spid="_x0000_s1031" type="#_x0000_t202" style="position:absolute;width:31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5FF5FD1" w14:textId="77777777" w:rsidR="00C13149" w:rsidRPr="00C13149" w:rsidRDefault="00C13149" w:rsidP="00C13149">
                              <w:pPr>
                                <w:rPr>
                                  <w:sz w:val="14"/>
                                </w:rPr>
                              </w:pPr>
                              <w:r w:rsidRPr="00C13149">
                                <w:rPr>
                                  <w:rFonts w:hint="eastAsia"/>
                                  <w:sz w:val="14"/>
                                  <w:szCs w:val="24"/>
                                </w:rPr>
                                <w:t>●</w:t>
                              </w:r>
                            </w:p>
                          </w:txbxContent>
                        </v:textbox>
                      </v:shape>
                      <v:shape id="テキスト ボックス 14" o:spid="_x0000_s1032" type="#_x0000_t202" style="position:absolute;left:11334;top:95;width:3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9F43317" w14:textId="77777777" w:rsidR="00C13149" w:rsidRPr="00C13149" w:rsidRDefault="00C13149" w:rsidP="00C13149">
                              <w:pPr>
                                <w:rPr>
                                  <w:sz w:val="14"/>
                                </w:rPr>
                              </w:pPr>
                              <w:r w:rsidRPr="00C13149">
                                <w:rPr>
                                  <w:rFonts w:hint="eastAsia"/>
                                  <w:sz w:val="14"/>
                                  <w:szCs w:val="24"/>
                                </w:rPr>
                                <w:t>●</w:t>
                              </w:r>
                            </w:p>
                          </w:txbxContent>
                        </v:textbox>
                      </v:shape>
                      <v:shape id="テキスト ボックス 15" o:spid="_x0000_s1033" type="#_x0000_t202" style="position:absolute;left:21526;top:190;width:31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018B474" w14:textId="77777777" w:rsidR="00C13149" w:rsidRPr="00C13149" w:rsidRDefault="00C13149" w:rsidP="00C13149">
                              <w:pPr>
                                <w:rPr>
                                  <w:sz w:val="14"/>
                                </w:rPr>
                              </w:pPr>
                              <w:r w:rsidRPr="00C13149">
                                <w:rPr>
                                  <w:rFonts w:hint="eastAsia"/>
                                  <w:sz w:val="14"/>
                                  <w:szCs w:val="24"/>
                                </w:rPr>
                                <w:t>●</w:t>
                              </w:r>
                            </w:p>
                          </w:txbxContent>
                        </v:textbox>
                      </v:shape>
                      <v:shape id="テキスト ボックス 16" o:spid="_x0000_s1034" type="#_x0000_t202" style="position:absolute;left:32289;top:95;width:3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BDAAD25" w14:textId="77777777" w:rsidR="00C13149" w:rsidRPr="00C13149" w:rsidRDefault="00C13149" w:rsidP="00C13149">
                              <w:pPr>
                                <w:rPr>
                                  <w:sz w:val="14"/>
                                </w:rPr>
                              </w:pPr>
                              <w:r w:rsidRPr="00C13149">
                                <w:rPr>
                                  <w:rFonts w:hint="eastAsia"/>
                                  <w:sz w:val="14"/>
                                  <w:szCs w:val="24"/>
                                </w:rPr>
                                <w:t>●</w:t>
                              </w:r>
                            </w:p>
                          </w:txbxContent>
                        </v:textbox>
                      </v:shape>
                      <v:shape id="テキスト ボックス 19" o:spid="_x0000_s1035" type="#_x0000_t202" style="position:absolute;left:42957;width:3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D3258B9" w14:textId="77777777" w:rsidR="00C13149" w:rsidRPr="00C13149" w:rsidRDefault="00C13149" w:rsidP="00C13149">
                              <w:pPr>
                                <w:rPr>
                                  <w:sz w:val="14"/>
                                </w:rPr>
                              </w:pPr>
                              <w:r w:rsidRPr="00C13149">
                                <w:rPr>
                                  <w:rFonts w:hint="eastAsia"/>
                                  <w:sz w:val="14"/>
                                  <w:szCs w:val="24"/>
                                </w:rPr>
                                <w:t>●</w:t>
                              </w:r>
                            </w:p>
                          </w:txbxContent>
                        </v:textbox>
                      </v:shape>
                      <v:shape id="テキスト ボックス 20" o:spid="_x0000_s1036" type="#_x0000_t202" style="position:absolute;left:53721;top:95;width:31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8603F1E" w14:textId="77777777" w:rsidR="00C13149" w:rsidRPr="00C13149" w:rsidRDefault="00C13149" w:rsidP="00C13149">
                              <w:pPr>
                                <w:rPr>
                                  <w:sz w:val="14"/>
                                </w:rPr>
                              </w:pPr>
                              <w:r w:rsidRPr="00C13149">
                                <w:rPr>
                                  <w:rFonts w:hint="eastAsia"/>
                                  <w:sz w:val="14"/>
                                  <w:szCs w:val="24"/>
                                </w:rPr>
                                <w:t>●</w:t>
                              </w:r>
                            </w:p>
                          </w:txbxContent>
                        </v:textbox>
                      </v:shape>
                    </v:group>
                  </w:pict>
                </mc:Fallback>
              </mc:AlternateContent>
            </w:r>
            <w:r w:rsidR="008200D4">
              <w:rPr>
                <w:rFonts w:hint="eastAsia"/>
                <w:sz w:val="18"/>
                <w:szCs w:val="18"/>
              </w:rPr>
              <w:t xml:space="preserve">(5) </w:t>
            </w:r>
            <w:r w:rsidR="00C13149" w:rsidRPr="00C13149">
              <w:rPr>
                <w:rFonts w:hint="eastAsia"/>
                <w:sz w:val="18"/>
                <w:szCs w:val="18"/>
              </w:rPr>
              <w:t>健康状態の維持・改善</w:t>
            </w:r>
          </w:p>
        </w:tc>
        <w:tc>
          <w:tcPr>
            <w:tcW w:w="753" w:type="pct"/>
          </w:tcPr>
          <w:p w14:paraId="4B530932" w14:textId="77777777" w:rsidR="00C13149" w:rsidRPr="00C13149" w:rsidRDefault="00C13149" w:rsidP="008200D4">
            <w:pPr>
              <w:spacing w:line="240" w:lineRule="exact"/>
              <w:rPr>
                <w:sz w:val="18"/>
                <w:szCs w:val="18"/>
              </w:rPr>
            </w:pPr>
            <w:r>
              <w:rPr>
                <w:rFonts w:hint="eastAsia"/>
                <w:sz w:val="18"/>
                <w:szCs w:val="18"/>
              </w:rPr>
              <w:t>(1)</w:t>
            </w:r>
            <w:r w:rsidR="008200D4">
              <w:rPr>
                <w:rFonts w:hint="eastAsia"/>
                <w:sz w:val="18"/>
                <w:szCs w:val="18"/>
              </w:rPr>
              <w:t xml:space="preserve"> </w:t>
            </w:r>
            <w:r w:rsidRPr="00C13149">
              <w:rPr>
                <w:rFonts w:hint="eastAsia"/>
                <w:sz w:val="18"/>
                <w:szCs w:val="18"/>
              </w:rPr>
              <w:t>情緒の安定</w:t>
            </w:r>
          </w:p>
          <w:p w14:paraId="4B94AF83" w14:textId="77777777" w:rsidR="00C13149" w:rsidRPr="00C13149" w:rsidRDefault="00C13149" w:rsidP="008200D4">
            <w:pPr>
              <w:spacing w:line="240" w:lineRule="exact"/>
              <w:rPr>
                <w:sz w:val="18"/>
                <w:szCs w:val="18"/>
              </w:rPr>
            </w:pPr>
            <w:r>
              <w:rPr>
                <w:rFonts w:hint="eastAsia"/>
                <w:sz w:val="18"/>
                <w:szCs w:val="18"/>
              </w:rPr>
              <w:t>(2)</w:t>
            </w:r>
            <w:r w:rsidR="008200D4">
              <w:rPr>
                <w:rFonts w:hint="eastAsia"/>
                <w:sz w:val="18"/>
                <w:szCs w:val="18"/>
              </w:rPr>
              <w:t xml:space="preserve"> </w:t>
            </w:r>
            <w:r w:rsidRPr="00C13149">
              <w:rPr>
                <w:rFonts w:hint="eastAsia"/>
                <w:sz w:val="18"/>
                <w:szCs w:val="18"/>
              </w:rPr>
              <w:t>状況の理解と変化への対応</w:t>
            </w:r>
          </w:p>
          <w:p w14:paraId="221E0118" w14:textId="77777777" w:rsidR="008200D4" w:rsidRDefault="00C13149" w:rsidP="008200D4">
            <w:pPr>
              <w:spacing w:line="240" w:lineRule="exact"/>
              <w:ind w:left="360" w:hangingChars="200" w:hanging="360"/>
              <w:rPr>
                <w:sz w:val="18"/>
                <w:szCs w:val="18"/>
              </w:rPr>
            </w:pPr>
            <w:r>
              <w:rPr>
                <w:rFonts w:hint="eastAsia"/>
                <w:sz w:val="18"/>
                <w:szCs w:val="18"/>
              </w:rPr>
              <w:t>(3)</w:t>
            </w:r>
            <w:r w:rsidR="008200D4">
              <w:rPr>
                <w:rFonts w:hint="eastAsia"/>
                <w:sz w:val="18"/>
                <w:szCs w:val="18"/>
              </w:rPr>
              <w:t xml:space="preserve"> </w:t>
            </w:r>
            <w:r w:rsidR="008200D4">
              <w:rPr>
                <w:rFonts w:hint="eastAsia"/>
                <w:sz w:val="18"/>
                <w:szCs w:val="18"/>
              </w:rPr>
              <w:t>障がいによ</w:t>
            </w:r>
          </w:p>
          <w:p w14:paraId="741CBAA6" w14:textId="77777777" w:rsidR="00C13149" w:rsidRPr="00C13149" w:rsidRDefault="008200D4" w:rsidP="008200D4">
            <w:pPr>
              <w:spacing w:line="240" w:lineRule="exact"/>
            </w:pPr>
            <w:r>
              <w:rPr>
                <w:rFonts w:hint="eastAsia"/>
                <w:sz w:val="18"/>
                <w:szCs w:val="18"/>
              </w:rPr>
              <w:t>る</w:t>
            </w:r>
            <w:r w:rsidR="00C13149" w:rsidRPr="00C13149">
              <w:rPr>
                <w:rFonts w:hint="eastAsia"/>
                <w:sz w:val="18"/>
                <w:szCs w:val="18"/>
              </w:rPr>
              <w:t>学習上又は生活上の困難を改善・克服する意欲</w:t>
            </w:r>
          </w:p>
          <w:p w14:paraId="0D3176B5" w14:textId="77777777" w:rsidR="00C13149" w:rsidRPr="008200D4" w:rsidRDefault="00C13149" w:rsidP="008200D4">
            <w:pPr>
              <w:spacing w:line="240" w:lineRule="exact"/>
              <w:jc w:val="left"/>
              <w:rPr>
                <w:b/>
                <w:szCs w:val="24"/>
              </w:rPr>
            </w:pPr>
          </w:p>
        </w:tc>
        <w:tc>
          <w:tcPr>
            <w:tcW w:w="753" w:type="pct"/>
          </w:tcPr>
          <w:p w14:paraId="3DA3AFBB" w14:textId="77777777" w:rsidR="00C13149" w:rsidRPr="00C13149" w:rsidRDefault="00C13149" w:rsidP="008200D4">
            <w:pPr>
              <w:spacing w:line="240" w:lineRule="exact"/>
              <w:rPr>
                <w:sz w:val="18"/>
                <w:szCs w:val="18"/>
              </w:rPr>
            </w:pPr>
            <w:r>
              <w:rPr>
                <w:rFonts w:hint="eastAsia"/>
                <w:sz w:val="18"/>
                <w:szCs w:val="18"/>
              </w:rPr>
              <w:t>(1)</w:t>
            </w:r>
            <w:r w:rsidR="008200D4">
              <w:rPr>
                <w:rFonts w:hint="eastAsia"/>
                <w:sz w:val="18"/>
                <w:szCs w:val="18"/>
              </w:rPr>
              <w:t xml:space="preserve"> </w:t>
            </w:r>
            <w:r w:rsidRPr="00C13149">
              <w:rPr>
                <w:rFonts w:hint="eastAsia"/>
                <w:sz w:val="18"/>
                <w:szCs w:val="18"/>
              </w:rPr>
              <w:t>他者とのかかわりの基礎</w:t>
            </w:r>
          </w:p>
          <w:p w14:paraId="4B9978B1" w14:textId="77777777" w:rsidR="00C13149" w:rsidRPr="00C13149" w:rsidRDefault="00C13149" w:rsidP="008200D4">
            <w:pPr>
              <w:spacing w:line="240" w:lineRule="exact"/>
              <w:rPr>
                <w:sz w:val="18"/>
                <w:szCs w:val="18"/>
              </w:rPr>
            </w:pPr>
            <w:r>
              <w:rPr>
                <w:rFonts w:hint="eastAsia"/>
                <w:sz w:val="18"/>
                <w:szCs w:val="18"/>
              </w:rPr>
              <w:t>(2)</w:t>
            </w:r>
            <w:r w:rsidR="008200D4">
              <w:rPr>
                <w:rFonts w:hint="eastAsia"/>
                <w:sz w:val="18"/>
                <w:szCs w:val="18"/>
              </w:rPr>
              <w:t xml:space="preserve"> </w:t>
            </w:r>
            <w:r w:rsidRPr="00C13149">
              <w:rPr>
                <w:rFonts w:hint="eastAsia"/>
                <w:sz w:val="18"/>
                <w:szCs w:val="18"/>
              </w:rPr>
              <w:t>他者の意図や感情の理解</w:t>
            </w:r>
          </w:p>
          <w:p w14:paraId="59B7FD62" w14:textId="77777777" w:rsidR="00C13149" w:rsidRPr="00C13149" w:rsidRDefault="00C13149" w:rsidP="008200D4">
            <w:pPr>
              <w:spacing w:line="240" w:lineRule="exact"/>
              <w:rPr>
                <w:sz w:val="18"/>
                <w:szCs w:val="18"/>
              </w:rPr>
            </w:pPr>
            <w:r>
              <w:rPr>
                <w:rFonts w:hint="eastAsia"/>
                <w:sz w:val="18"/>
                <w:szCs w:val="18"/>
              </w:rPr>
              <w:t>(3)</w:t>
            </w:r>
            <w:r w:rsidR="008200D4">
              <w:rPr>
                <w:rFonts w:hint="eastAsia"/>
                <w:sz w:val="18"/>
                <w:szCs w:val="18"/>
              </w:rPr>
              <w:t xml:space="preserve"> </w:t>
            </w:r>
            <w:r w:rsidRPr="00C13149">
              <w:rPr>
                <w:rFonts w:hint="eastAsia"/>
                <w:sz w:val="18"/>
                <w:szCs w:val="18"/>
              </w:rPr>
              <w:t>自己</w:t>
            </w:r>
            <w:r w:rsidR="00A909DB">
              <w:rPr>
                <w:rFonts w:hint="eastAsia"/>
                <w:sz w:val="18"/>
                <w:szCs w:val="18"/>
              </w:rPr>
              <w:t>の</w:t>
            </w:r>
            <w:r w:rsidRPr="00C13149">
              <w:rPr>
                <w:rFonts w:hint="eastAsia"/>
                <w:sz w:val="18"/>
                <w:szCs w:val="18"/>
              </w:rPr>
              <w:t>理解と行動の調整</w:t>
            </w:r>
          </w:p>
          <w:p w14:paraId="028085B4" w14:textId="77777777" w:rsidR="00C13149" w:rsidRPr="00C13149" w:rsidRDefault="00C13149" w:rsidP="008200D4">
            <w:pPr>
              <w:spacing w:line="240" w:lineRule="exact"/>
              <w:rPr>
                <w:u w:val="single"/>
              </w:rPr>
            </w:pPr>
            <w:r>
              <w:rPr>
                <w:rFonts w:hint="eastAsia"/>
                <w:sz w:val="18"/>
                <w:szCs w:val="18"/>
              </w:rPr>
              <w:t>(4)</w:t>
            </w:r>
            <w:r w:rsidR="008200D4">
              <w:rPr>
                <w:rFonts w:hint="eastAsia"/>
                <w:sz w:val="18"/>
                <w:szCs w:val="18"/>
              </w:rPr>
              <w:t xml:space="preserve"> </w:t>
            </w:r>
            <w:r w:rsidRPr="00C13149">
              <w:rPr>
                <w:rFonts w:hint="eastAsia"/>
                <w:sz w:val="18"/>
                <w:szCs w:val="18"/>
              </w:rPr>
              <w:t>集団への参加の基礎</w:t>
            </w:r>
          </w:p>
          <w:p w14:paraId="1795E97D" w14:textId="77777777" w:rsidR="00C13149" w:rsidRPr="00C13149" w:rsidRDefault="00C13149" w:rsidP="008200D4">
            <w:pPr>
              <w:spacing w:line="240" w:lineRule="exact"/>
              <w:jc w:val="left"/>
              <w:rPr>
                <w:b/>
                <w:szCs w:val="24"/>
              </w:rPr>
            </w:pPr>
          </w:p>
        </w:tc>
        <w:tc>
          <w:tcPr>
            <w:tcW w:w="1028" w:type="pct"/>
          </w:tcPr>
          <w:p w14:paraId="6D2B227F" w14:textId="77777777" w:rsidR="00C13149" w:rsidRPr="00C13149" w:rsidRDefault="00C13149" w:rsidP="008200D4">
            <w:pPr>
              <w:spacing w:line="240" w:lineRule="exact"/>
              <w:rPr>
                <w:sz w:val="18"/>
                <w:szCs w:val="18"/>
              </w:rPr>
            </w:pPr>
            <w:r>
              <w:rPr>
                <w:rFonts w:hint="eastAsia"/>
                <w:sz w:val="18"/>
                <w:szCs w:val="18"/>
              </w:rPr>
              <w:t>(1)</w:t>
            </w:r>
            <w:r w:rsidR="008200D4">
              <w:rPr>
                <w:rFonts w:hint="eastAsia"/>
                <w:sz w:val="18"/>
                <w:szCs w:val="18"/>
              </w:rPr>
              <w:t xml:space="preserve"> </w:t>
            </w:r>
            <w:r w:rsidRPr="00C13149">
              <w:rPr>
                <w:rFonts w:hint="eastAsia"/>
                <w:sz w:val="18"/>
                <w:szCs w:val="18"/>
              </w:rPr>
              <w:t>保有する感覚の活用</w:t>
            </w:r>
          </w:p>
          <w:p w14:paraId="2AD75AEC" w14:textId="77777777" w:rsidR="00C13149" w:rsidRPr="00C13149" w:rsidRDefault="00C13149" w:rsidP="008200D4">
            <w:pPr>
              <w:spacing w:line="240" w:lineRule="exact"/>
              <w:rPr>
                <w:sz w:val="18"/>
                <w:szCs w:val="18"/>
              </w:rPr>
            </w:pPr>
            <w:r>
              <w:rPr>
                <w:rFonts w:hint="eastAsia"/>
                <w:sz w:val="18"/>
                <w:szCs w:val="18"/>
              </w:rPr>
              <w:t>(2)</w:t>
            </w:r>
            <w:r w:rsidR="008200D4">
              <w:rPr>
                <w:rFonts w:hint="eastAsia"/>
                <w:sz w:val="18"/>
                <w:szCs w:val="18"/>
              </w:rPr>
              <w:t xml:space="preserve"> </w:t>
            </w:r>
            <w:r w:rsidR="00A909DB">
              <w:rPr>
                <w:rFonts w:hint="eastAsia"/>
                <w:sz w:val="18"/>
                <w:szCs w:val="18"/>
              </w:rPr>
              <w:t>感覚や認知の特性についての</w:t>
            </w:r>
            <w:r w:rsidR="008200D4">
              <w:rPr>
                <w:rFonts w:hint="eastAsia"/>
                <w:sz w:val="18"/>
                <w:szCs w:val="18"/>
              </w:rPr>
              <w:t>理解と</w:t>
            </w:r>
            <w:r w:rsidRPr="00C13149">
              <w:rPr>
                <w:rFonts w:hint="eastAsia"/>
                <w:sz w:val="18"/>
                <w:szCs w:val="18"/>
              </w:rPr>
              <w:t>対応</w:t>
            </w:r>
          </w:p>
          <w:p w14:paraId="22C7E215" w14:textId="77777777" w:rsidR="00C13149" w:rsidRPr="00C13149" w:rsidRDefault="00C13149" w:rsidP="008200D4">
            <w:pPr>
              <w:spacing w:line="240" w:lineRule="exact"/>
              <w:rPr>
                <w:sz w:val="18"/>
                <w:szCs w:val="18"/>
              </w:rPr>
            </w:pPr>
            <w:r>
              <w:rPr>
                <w:rFonts w:hint="eastAsia"/>
                <w:sz w:val="18"/>
                <w:szCs w:val="18"/>
              </w:rPr>
              <w:t>(3)</w:t>
            </w:r>
            <w:r w:rsidR="008200D4">
              <w:rPr>
                <w:rFonts w:hint="eastAsia"/>
                <w:sz w:val="18"/>
                <w:szCs w:val="18"/>
              </w:rPr>
              <w:t xml:space="preserve"> </w:t>
            </w:r>
            <w:r w:rsidRPr="00C13149">
              <w:rPr>
                <w:rFonts w:hint="eastAsia"/>
                <w:sz w:val="18"/>
                <w:szCs w:val="18"/>
              </w:rPr>
              <w:t>感覚の補助及び代行手段の活用</w:t>
            </w:r>
          </w:p>
          <w:p w14:paraId="69390B01" w14:textId="77777777" w:rsidR="00C13149" w:rsidRPr="00C13149" w:rsidRDefault="00C13149" w:rsidP="008200D4">
            <w:pPr>
              <w:spacing w:line="240" w:lineRule="exact"/>
              <w:rPr>
                <w:sz w:val="18"/>
                <w:szCs w:val="18"/>
              </w:rPr>
            </w:pPr>
            <w:r>
              <w:rPr>
                <w:rFonts w:hint="eastAsia"/>
                <w:sz w:val="18"/>
                <w:szCs w:val="18"/>
              </w:rPr>
              <w:t>(4)</w:t>
            </w:r>
            <w:r w:rsidR="008200D4">
              <w:rPr>
                <w:rFonts w:hint="eastAsia"/>
                <w:sz w:val="18"/>
                <w:szCs w:val="18"/>
              </w:rPr>
              <w:t xml:space="preserve"> </w:t>
            </w:r>
            <w:r w:rsidRPr="00C13149">
              <w:rPr>
                <w:rFonts w:hint="eastAsia"/>
                <w:sz w:val="18"/>
                <w:szCs w:val="18"/>
              </w:rPr>
              <w:t>感覚を総合的に活用した周囲の状況の把握</w:t>
            </w:r>
            <w:r w:rsidR="008200D4">
              <w:rPr>
                <w:rFonts w:hint="eastAsia"/>
                <w:sz w:val="18"/>
                <w:szCs w:val="18"/>
              </w:rPr>
              <w:t>と状況に応じた行動</w:t>
            </w:r>
          </w:p>
          <w:p w14:paraId="4C681B3A" w14:textId="77777777" w:rsidR="00C13149" w:rsidRDefault="00C13149" w:rsidP="008200D4">
            <w:pPr>
              <w:spacing w:line="240" w:lineRule="exact"/>
              <w:ind w:left="360" w:hangingChars="200" w:hanging="360"/>
              <w:rPr>
                <w:sz w:val="18"/>
                <w:szCs w:val="18"/>
              </w:rPr>
            </w:pPr>
            <w:r>
              <w:rPr>
                <w:rFonts w:hint="eastAsia"/>
                <w:sz w:val="18"/>
                <w:szCs w:val="18"/>
              </w:rPr>
              <w:t>(5)</w:t>
            </w:r>
            <w:r w:rsidR="008200D4">
              <w:rPr>
                <w:rFonts w:hint="eastAsia"/>
                <w:sz w:val="18"/>
                <w:szCs w:val="18"/>
              </w:rPr>
              <w:t xml:space="preserve"> </w:t>
            </w:r>
            <w:r w:rsidRPr="00C13149">
              <w:rPr>
                <w:rFonts w:hint="eastAsia"/>
                <w:sz w:val="18"/>
                <w:szCs w:val="18"/>
              </w:rPr>
              <w:t>認知や行動の</w:t>
            </w:r>
          </w:p>
          <w:p w14:paraId="50E94F32" w14:textId="77777777" w:rsidR="00C13149" w:rsidRPr="00C13149" w:rsidRDefault="00C13149" w:rsidP="008200D4">
            <w:pPr>
              <w:spacing w:line="240" w:lineRule="exact"/>
              <w:rPr>
                <w:b/>
                <w:szCs w:val="24"/>
              </w:rPr>
            </w:pPr>
            <w:r w:rsidRPr="00C13149">
              <w:rPr>
                <w:rFonts w:hint="eastAsia"/>
                <w:sz w:val="18"/>
                <w:szCs w:val="18"/>
              </w:rPr>
              <w:t>手掛かりとなる概念の形成</w:t>
            </w:r>
          </w:p>
        </w:tc>
        <w:tc>
          <w:tcPr>
            <w:tcW w:w="753" w:type="pct"/>
          </w:tcPr>
          <w:p w14:paraId="219003D0" w14:textId="77777777" w:rsidR="00C13149" w:rsidRPr="00C13149" w:rsidRDefault="00C13149" w:rsidP="008200D4">
            <w:pPr>
              <w:spacing w:line="240" w:lineRule="exact"/>
              <w:rPr>
                <w:sz w:val="18"/>
                <w:szCs w:val="18"/>
              </w:rPr>
            </w:pPr>
            <w:r>
              <w:rPr>
                <w:rFonts w:hint="eastAsia"/>
                <w:sz w:val="18"/>
                <w:szCs w:val="18"/>
              </w:rPr>
              <w:t>(1)</w:t>
            </w:r>
            <w:r w:rsidR="008200D4">
              <w:rPr>
                <w:rFonts w:hint="eastAsia"/>
                <w:sz w:val="18"/>
                <w:szCs w:val="18"/>
              </w:rPr>
              <w:t xml:space="preserve"> </w:t>
            </w:r>
            <w:r w:rsidRPr="00C13149">
              <w:rPr>
                <w:rFonts w:hint="eastAsia"/>
                <w:sz w:val="18"/>
                <w:szCs w:val="18"/>
              </w:rPr>
              <w:t>姿勢と運動・動作の基本的技能</w:t>
            </w:r>
          </w:p>
          <w:p w14:paraId="2CEF0374" w14:textId="77777777" w:rsidR="00C13149" w:rsidRPr="00C13149" w:rsidRDefault="008200D4" w:rsidP="008200D4">
            <w:pPr>
              <w:spacing w:line="240" w:lineRule="exact"/>
              <w:rPr>
                <w:sz w:val="18"/>
                <w:szCs w:val="18"/>
              </w:rPr>
            </w:pPr>
            <w:r>
              <w:rPr>
                <w:rFonts w:hint="eastAsia"/>
                <w:sz w:val="18"/>
                <w:szCs w:val="18"/>
              </w:rPr>
              <w:t xml:space="preserve">(2) </w:t>
            </w:r>
            <w:r w:rsidR="00C13149" w:rsidRPr="00C13149">
              <w:rPr>
                <w:rFonts w:hint="eastAsia"/>
                <w:sz w:val="18"/>
                <w:szCs w:val="18"/>
              </w:rPr>
              <w:t>姿勢保持と運動・動作の補助的手段の活用</w:t>
            </w:r>
          </w:p>
          <w:p w14:paraId="68643827" w14:textId="77777777" w:rsidR="00C13149" w:rsidRPr="00C13149" w:rsidRDefault="008200D4" w:rsidP="008200D4">
            <w:pPr>
              <w:spacing w:line="240" w:lineRule="exact"/>
              <w:rPr>
                <w:sz w:val="18"/>
                <w:szCs w:val="18"/>
              </w:rPr>
            </w:pPr>
            <w:r>
              <w:rPr>
                <w:rFonts w:hint="eastAsia"/>
                <w:sz w:val="18"/>
                <w:szCs w:val="18"/>
              </w:rPr>
              <w:t xml:space="preserve">(3) </w:t>
            </w:r>
            <w:r w:rsidR="00C13149" w:rsidRPr="00C13149">
              <w:rPr>
                <w:rFonts w:hint="eastAsia"/>
                <w:sz w:val="18"/>
                <w:szCs w:val="18"/>
              </w:rPr>
              <w:t>日常生活に必要な基本動作</w:t>
            </w:r>
          </w:p>
          <w:p w14:paraId="67CB2727" w14:textId="72F5A8A7" w:rsidR="00C13149" w:rsidRPr="00C13149" w:rsidRDefault="003141C9" w:rsidP="008200D4">
            <w:pPr>
              <w:spacing w:line="240" w:lineRule="exact"/>
              <w:rPr>
                <w:sz w:val="18"/>
                <w:szCs w:val="18"/>
              </w:rPr>
            </w:pPr>
            <w:r w:rsidRPr="003141C9">
              <w:rPr>
                <w:sz w:val="18"/>
                <w:szCs w:val="18"/>
              </w:rPr>
              <w:t>(4)</w:t>
            </w:r>
            <w:r w:rsidR="00C13149" w:rsidRPr="00C13149">
              <w:rPr>
                <w:rFonts w:hint="eastAsia"/>
                <w:sz w:val="18"/>
                <w:szCs w:val="18"/>
              </w:rPr>
              <w:t>身体の移動能力</w:t>
            </w:r>
          </w:p>
          <w:p w14:paraId="77A9EE16" w14:textId="301F449A" w:rsidR="00C13149" w:rsidRDefault="008200D4" w:rsidP="00A909DB">
            <w:pPr>
              <w:spacing w:line="240" w:lineRule="exact"/>
              <w:rPr>
                <w:b/>
                <w:szCs w:val="24"/>
              </w:rPr>
            </w:pPr>
            <w:r>
              <w:rPr>
                <w:rFonts w:hint="eastAsia"/>
                <w:sz w:val="18"/>
                <w:szCs w:val="18"/>
              </w:rPr>
              <w:t>(</w:t>
            </w:r>
            <w:r w:rsidR="003141C9">
              <w:rPr>
                <w:rFonts w:hint="eastAsia"/>
                <w:sz w:val="18"/>
                <w:szCs w:val="18"/>
              </w:rPr>
              <w:t>5</w:t>
            </w:r>
            <w:bookmarkStart w:id="0" w:name="_GoBack"/>
            <w:bookmarkEnd w:id="0"/>
            <w:r>
              <w:rPr>
                <w:rFonts w:hint="eastAsia"/>
                <w:sz w:val="18"/>
                <w:szCs w:val="18"/>
              </w:rPr>
              <w:t xml:space="preserve">) </w:t>
            </w:r>
            <w:r w:rsidR="00C13149" w:rsidRPr="00C13149">
              <w:rPr>
                <w:rFonts w:hint="eastAsia"/>
                <w:sz w:val="18"/>
                <w:szCs w:val="18"/>
              </w:rPr>
              <w:t>作業</w:t>
            </w:r>
            <w:r w:rsidR="00A909DB">
              <w:rPr>
                <w:rFonts w:hint="eastAsia"/>
                <w:sz w:val="18"/>
                <w:szCs w:val="18"/>
              </w:rPr>
              <w:t>に必要な動作と</w:t>
            </w:r>
            <w:r w:rsidR="00C13149" w:rsidRPr="00C13149">
              <w:rPr>
                <w:rFonts w:hint="eastAsia"/>
                <w:sz w:val="18"/>
                <w:szCs w:val="18"/>
              </w:rPr>
              <w:t>円滑な遂行</w:t>
            </w:r>
          </w:p>
        </w:tc>
        <w:tc>
          <w:tcPr>
            <w:tcW w:w="890" w:type="pct"/>
          </w:tcPr>
          <w:p w14:paraId="4D1FC9E9" w14:textId="77777777" w:rsidR="00C13149" w:rsidRPr="00C13149" w:rsidRDefault="008200D4" w:rsidP="008200D4">
            <w:pPr>
              <w:spacing w:line="240" w:lineRule="exact"/>
              <w:rPr>
                <w:sz w:val="18"/>
                <w:szCs w:val="18"/>
              </w:rPr>
            </w:pPr>
            <w:r>
              <w:rPr>
                <w:rFonts w:hint="eastAsia"/>
                <w:sz w:val="18"/>
                <w:szCs w:val="18"/>
              </w:rPr>
              <w:t xml:space="preserve">(1) </w:t>
            </w:r>
            <w:r w:rsidR="00C13149" w:rsidRPr="00C13149">
              <w:rPr>
                <w:rFonts w:hint="eastAsia"/>
                <w:sz w:val="18"/>
                <w:szCs w:val="18"/>
              </w:rPr>
              <w:t>コミュニケーションの基礎的能力</w:t>
            </w:r>
          </w:p>
          <w:p w14:paraId="5791DCAA" w14:textId="77777777" w:rsidR="00C13149" w:rsidRPr="00C13149" w:rsidRDefault="008200D4" w:rsidP="008200D4">
            <w:pPr>
              <w:spacing w:line="240" w:lineRule="exact"/>
              <w:rPr>
                <w:sz w:val="18"/>
                <w:szCs w:val="18"/>
              </w:rPr>
            </w:pPr>
            <w:r>
              <w:rPr>
                <w:rFonts w:hint="eastAsia"/>
                <w:sz w:val="18"/>
                <w:szCs w:val="18"/>
              </w:rPr>
              <w:t xml:space="preserve">(2) </w:t>
            </w:r>
            <w:r w:rsidR="00C13149" w:rsidRPr="00C13149">
              <w:rPr>
                <w:rFonts w:hint="eastAsia"/>
                <w:sz w:val="18"/>
                <w:szCs w:val="18"/>
              </w:rPr>
              <w:t>言語の受容と表出</w:t>
            </w:r>
          </w:p>
          <w:p w14:paraId="11CB4A9D" w14:textId="77777777" w:rsidR="00C13149" w:rsidRDefault="008200D4" w:rsidP="008200D4">
            <w:pPr>
              <w:spacing w:line="240" w:lineRule="exact"/>
              <w:rPr>
                <w:sz w:val="18"/>
                <w:szCs w:val="18"/>
              </w:rPr>
            </w:pPr>
            <w:r>
              <w:rPr>
                <w:rFonts w:hint="eastAsia"/>
                <w:sz w:val="18"/>
                <w:szCs w:val="18"/>
              </w:rPr>
              <w:t xml:space="preserve">(3) </w:t>
            </w:r>
            <w:r w:rsidR="00C13149" w:rsidRPr="00C13149">
              <w:rPr>
                <w:rFonts w:hint="eastAsia"/>
                <w:sz w:val="18"/>
                <w:szCs w:val="18"/>
              </w:rPr>
              <w:t>言語の形成と活用</w:t>
            </w:r>
          </w:p>
          <w:p w14:paraId="3EFA2F3E" w14:textId="77777777" w:rsidR="00C13149" w:rsidRDefault="008200D4" w:rsidP="008200D4">
            <w:pPr>
              <w:spacing w:line="240" w:lineRule="exact"/>
              <w:rPr>
                <w:sz w:val="18"/>
                <w:szCs w:val="18"/>
              </w:rPr>
            </w:pPr>
            <w:r>
              <w:rPr>
                <w:rFonts w:hint="eastAsia"/>
                <w:sz w:val="18"/>
                <w:szCs w:val="18"/>
              </w:rPr>
              <w:t xml:space="preserve">(4) </w:t>
            </w:r>
            <w:r w:rsidR="00C13149" w:rsidRPr="00C13149">
              <w:rPr>
                <w:rFonts w:hint="eastAsia"/>
                <w:sz w:val="18"/>
                <w:szCs w:val="18"/>
              </w:rPr>
              <w:t>コミュニケーション手段の選択と活用</w:t>
            </w:r>
          </w:p>
          <w:p w14:paraId="1EF33EEF" w14:textId="77777777" w:rsidR="00C13149" w:rsidRPr="00C13149" w:rsidRDefault="008200D4" w:rsidP="008200D4">
            <w:pPr>
              <w:spacing w:line="240" w:lineRule="exact"/>
              <w:rPr>
                <w:b/>
                <w:szCs w:val="24"/>
              </w:rPr>
            </w:pPr>
            <w:r>
              <w:rPr>
                <w:rFonts w:hint="eastAsia"/>
                <w:sz w:val="18"/>
                <w:szCs w:val="18"/>
              </w:rPr>
              <w:t xml:space="preserve">(5) </w:t>
            </w:r>
            <w:r w:rsidR="00C13149" w:rsidRPr="00C13149">
              <w:rPr>
                <w:rFonts w:hint="eastAsia"/>
                <w:sz w:val="18"/>
                <w:szCs w:val="18"/>
              </w:rPr>
              <w:t>状況に応じたコミュニケーション</w:t>
            </w:r>
          </w:p>
        </w:tc>
      </w:tr>
    </w:tbl>
    <w:p w14:paraId="53D574D9" w14:textId="77777777" w:rsidR="00C13149" w:rsidRDefault="00C13149" w:rsidP="00C13149">
      <w:pPr>
        <w:rPr>
          <w:szCs w:val="24"/>
        </w:rPr>
      </w:pPr>
    </w:p>
    <w:p w14:paraId="3EF09D0C" w14:textId="77777777" w:rsidR="00C13149" w:rsidRDefault="00D6391D" w:rsidP="00C13149">
      <w:pPr>
        <w:rPr>
          <w:szCs w:val="24"/>
        </w:rPr>
      </w:pPr>
      <w:r>
        <w:rPr>
          <w:noProof/>
          <w:szCs w:val="24"/>
        </w:rPr>
        <mc:AlternateContent>
          <mc:Choice Requires="wpg">
            <w:drawing>
              <wp:anchor distT="0" distB="0" distL="114300" distR="114300" simplePos="0" relativeHeight="251955200" behindDoc="0" locked="0" layoutInCell="1" allowOverlap="1" wp14:anchorId="26476862" wp14:editId="1C7C3798">
                <wp:simplePos x="0" y="0"/>
                <wp:positionH relativeFrom="column">
                  <wp:posOffset>1019175</wp:posOffset>
                </wp:positionH>
                <wp:positionV relativeFrom="paragraph">
                  <wp:posOffset>141605</wp:posOffset>
                </wp:positionV>
                <wp:extent cx="4400550" cy="2857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4400550" cy="285750"/>
                          <a:chOff x="0" y="0"/>
                          <a:chExt cx="4400550" cy="285750"/>
                        </a:xfrm>
                      </wpg:grpSpPr>
                      <wps:wsp>
                        <wps:cNvPr id="1" name="テキスト ボックス 1"/>
                        <wps:cNvSpPr txBox="1"/>
                        <wps:spPr>
                          <a:xfrm>
                            <a:off x="0" y="0"/>
                            <a:ext cx="314325" cy="276225"/>
                          </a:xfrm>
                          <a:prstGeom prst="rect">
                            <a:avLst/>
                          </a:prstGeom>
                          <a:noFill/>
                          <a:ln w="6350">
                            <a:noFill/>
                          </a:ln>
                          <a:effectLst/>
                        </wps:spPr>
                        <wps:txbx>
                          <w:txbxContent>
                            <w:p w14:paraId="45EB3B39" w14:textId="77777777" w:rsidR="00EC0179" w:rsidRPr="00C13149" w:rsidRDefault="00EC0179" w:rsidP="00EC0179">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2105025" y="9525"/>
                            <a:ext cx="314325" cy="276225"/>
                          </a:xfrm>
                          <a:prstGeom prst="rect">
                            <a:avLst/>
                          </a:prstGeom>
                          <a:noFill/>
                          <a:ln w="6350">
                            <a:noFill/>
                          </a:ln>
                          <a:effectLst/>
                        </wps:spPr>
                        <wps:txbx>
                          <w:txbxContent>
                            <w:p w14:paraId="315BF1ED" w14:textId="77777777" w:rsidR="00AF18C7" w:rsidRPr="00C13149" w:rsidRDefault="00AF18C7" w:rsidP="00AF18C7">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4086225" y="9525"/>
                            <a:ext cx="314325" cy="276225"/>
                          </a:xfrm>
                          <a:prstGeom prst="rect">
                            <a:avLst/>
                          </a:prstGeom>
                          <a:noFill/>
                          <a:ln w="6350">
                            <a:noFill/>
                          </a:ln>
                          <a:effectLst/>
                        </wps:spPr>
                        <wps:txbx>
                          <w:txbxContent>
                            <w:p w14:paraId="1646FD8F" w14:textId="77777777" w:rsidR="001D34F6" w:rsidRPr="00C13149" w:rsidRDefault="001D34F6" w:rsidP="001D34F6">
                              <w:pPr>
                                <w:rPr>
                                  <w:sz w:val="14"/>
                                </w:rPr>
                              </w:pPr>
                              <w:r w:rsidRPr="00C13149">
                                <w:rPr>
                                  <w:rFonts w:hint="eastAsia"/>
                                  <w:sz w:val="1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476862" id="グループ化 10" o:spid="_x0000_s1037" style="position:absolute;left:0;text-align:left;margin-left:80.25pt;margin-top:11.15pt;width:346.5pt;height:22.5pt;z-index:251955200" coordsize="4400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">
                <v:shape id="テキスト ボックス 1" o:spid="_x0000_s1038" type="#_x0000_t202" style="position:absolute;width:31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EB3B39" w14:textId="77777777" w:rsidR="00EC0179" w:rsidRPr="00C13149" w:rsidRDefault="00EC0179" w:rsidP="00EC0179">
                        <w:pPr>
                          <w:rPr>
                            <w:sz w:val="14"/>
                          </w:rPr>
                        </w:pPr>
                        <w:r w:rsidRPr="00C13149">
                          <w:rPr>
                            <w:rFonts w:hint="eastAsia"/>
                            <w:sz w:val="14"/>
                            <w:szCs w:val="24"/>
                          </w:rPr>
                          <w:t>●</w:t>
                        </w:r>
                      </w:p>
                    </w:txbxContent>
                  </v:textbox>
                </v:shape>
                <v:shape id="テキスト ボックス 7" o:spid="_x0000_s1039" type="#_x0000_t202" style="position:absolute;left:21050;top:95;width:31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15BF1ED" w14:textId="77777777" w:rsidR="00AF18C7" w:rsidRPr="00C13149" w:rsidRDefault="00AF18C7" w:rsidP="00AF18C7">
                        <w:pPr>
                          <w:rPr>
                            <w:sz w:val="14"/>
                          </w:rPr>
                        </w:pPr>
                        <w:r w:rsidRPr="00C13149">
                          <w:rPr>
                            <w:rFonts w:hint="eastAsia"/>
                            <w:sz w:val="14"/>
                            <w:szCs w:val="24"/>
                          </w:rPr>
                          <w:t>●</w:t>
                        </w:r>
                      </w:p>
                    </w:txbxContent>
                  </v:textbox>
                </v:shape>
                <v:shape id="テキスト ボックス 8" o:spid="_x0000_s1040" type="#_x0000_t202" style="position:absolute;left:40862;top:95;width:31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646FD8F" w14:textId="77777777" w:rsidR="001D34F6" w:rsidRPr="00C13149" w:rsidRDefault="001D34F6" w:rsidP="001D34F6">
                        <w:pPr>
                          <w:rPr>
                            <w:sz w:val="14"/>
                          </w:rPr>
                        </w:pPr>
                        <w:r w:rsidRPr="00C13149">
                          <w:rPr>
                            <w:rFonts w:hint="eastAsia"/>
                            <w:sz w:val="14"/>
                            <w:szCs w:val="24"/>
                          </w:rPr>
                          <w:t>●</w:t>
                        </w:r>
                      </w:p>
                    </w:txbxContent>
                  </v:textbox>
                </v:shape>
              </v:group>
            </w:pict>
          </mc:Fallback>
        </mc:AlternateContent>
      </w:r>
    </w:p>
    <w:p w14:paraId="2FC5A4A3" w14:textId="77777777" w:rsidR="00C13149" w:rsidRDefault="00D71E13" w:rsidP="00C13149">
      <w:pPr>
        <w:rPr>
          <w:szCs w:val="24"/>
        </w:rPr>
      </w:pPr>
      <w:r>
        <w:rPr>
          <w:rFonts w:ascii="メイリオ" w:eastAsia="メイリオ" w:hAnsi="メイリオ" w:cs="メイリオ"/>
          <w:noProof/>
          <w:sz w:val="24"/>
          <w:szCs w:val="24"/>
        </w:rPr>
        <mc:AlternateContent>
          <mc:Choice Requires="wps">
            <w:drawing>
              <wp:anchor distT="0" distB="0" distL="114300" distR="114300" simplePos="0" relativeHeight="251658240" behindDoc="0" locked="0" layoutInCell="1" allowOverlap="1" wp14:anchorId="646D7A57" wp14:editId="56FB3751">
                <wp:simplePos x="0" y="0"/>
                <wp:positionH relativeFrom="column">
                  <wp:posOffset>-86995</wp:posOffset>
                </wp:positionH>
                <wp:positionV relativeFrom="paragraph">
                  <wp:posOffset>3881120</wp:posOffset>
                </wp:positionV>
                <wp:extent cx="617220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72200" cy="276225"/>
                        </a:xfrm>
                        <a:prstGeom prst="rect">
                          <a:avLst/>
                        </a:prstGeom>
                        <a:noFill/>
                        <a:ln w="6350">
                          <a:noFill/>
                        </a:ln>
                        <a:effectLst/>
                      </wps:spPr>
                      <wps:txbx>
                        <w:txbxContent>
                          <w:p w14:paraId="317E82CE" w14:textId="77777777" w:rsidR="00D71E13" w:rsidRDefault="00D71E13" w:rsidP="00D71E13">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＊様式</w:t>
                            </w:r>
                            <w:r w:rsidR="00331B5C">
                              <w:rPr>
                                <w:rFonts w:ascii="メイリオ" w:eastAsia="メイリオ" w:hAnsi="メイリオ" w:cs="メイリオ" w:hint="eastAsia"/>
                                <w:sz w:val="18"/>
                                <w:szCs w:val="20"/>
                              </w:rPr>
                              <w:t>例</w:t>
                            </w:r>
                            <w:r>
                              <w:rPr>
                                <w:rFonts w:ascii="メイリオ" w:eastAsia="メイリオ" w:hAnsi="メイリオ" w:cs="メイリオ" w:hint="eastAsia"/>
                                <w:sz w:val="18"/>
                                <w:szCs w:val="20"/>
                              </w:rPr>
                              <w:t>は、</w:t>
                            </w:r>
                            <w:r>
                              <w:rPr>
                                <w:rFonts w:ascii="メイリオ" w:eastAsia="メイリオ" w:hAnsi="メイリオ" w:cs="メイリオ"/>
                                <w:sz w:val="18"/>
                                <w:szCs w:val="20"/>
                              </w:rPr>
                              <w:t>福島県特別支援教育センター</w:t>
                            </w:r>
                            <w:r>
                              <w:rPr>
                                <w:rFonts w:ascii="メイリオ" w:eastAsia="メイリオ" w:hAnsi="メイリオ" w:cs="メイリオ" w:hint="eastAsia"/>
                                <w:sz w:val="18"/>
                                <w:szCs w:val="20"/>
                              </w:rPr>
                              <w:t>Web</w:t>
                            </w:r>
                            <w:r>
                              <w:rPr>
                                <w:rFonts w:ascii="メイリオ" w:eastAsia="メイリオ" w:hAnsi="メイリオ" w:cs="メイリオ"/>
                                <w:sz w:val="18"/>
                                <w:szCs w:val="20"/>
                              </w:rPr>
                              <w:t>サイトからWord</w:t>
                            </w:r>
                            <w:r>
                              <w:rPr>
                                <w:rFonts w:ascii="メイリオ" w:eastAsia="メイリオ" w:hAnsi="メイリオ" w:cs="メイリオ" w:hint="eastAsia"/>
                                <w:sz w:val="18"/>
                                <w:szCs w:val="20"/>
                              </w:rPr>
                              <w:t>版</w:t>
                            </w:r>
                            <w:r>
                              <w:rPr>
                                <w:rFonts w:ascii="メイリオ" w:eastAsia="メイリオ" w:hAnsi="メイリオ" w:cs="メイリオ"/>
                                <w:sz w:val="18"/>
                                <w:szCs w:val="20"/>
                              </w:rPr>
                              <w:t>をダウンロードすることができます。</w:t>
                            </w:r>
                          </w:p>
                          <w:p w14:paraId="5D6CE3FD" w14:textId="77777777" w:rsidR="00D71E13" w:rsidRPr="00DD2A42" w:rsidRDefault="00D71E13" w:rsidP="00D71E13">
                            <w:pPr>
                              <w:spacing w:line="240" w:lineRule="exact"/>
                              <w:rPr>
                                <w:rFonts w:ascii="メイリオ" w:eastAsia="メイリオ" w:hAnsi="メイリオ" w:cs="メイリオ"/>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7A57" id="テキスト ボックス 3" o:spid="_x0000_s1041" type="#_x0000_t202" style="position:absolute;left:0;text-align:left;margin-left:-6.85pt;margin-top:305.6pt;width:486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" filled="f" stroked="f" strokeweight=".5pt">
                <v:textbox>
                  <w:txbxContent>
                    <w:p w14:paraId="317E82CE" w14:textId="77777777" w:rsidR="00D71E13" w:rsidRDefault="00D71E13" w:rsidP="00D71E13">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＊様式</w:t>
                      </w:r>
                      <w:r w:rsidR="00331B5C">
                        <w:rPr>
                          <w:rFonts w:ascii="メイリオ" w:eastAsia="メイリオ" w:hAnsi="メイリオ" w:cs="メイリオ" w:hint="eastAsia"/>
                          <w:sz w:val="18"/>
                          <w:szCs w:val="20"/>
                        </w:rPr>
                        <w:t>例</w:t>
                      </w:r>
                      <w:r>
                        <w:rPr>
                          <w:rFonts w:ascii="メイリオ" w:eastAsia="メイリオ" w:hAnsi="メイリオ" w:cs="メイリオ" w:hint="eastAsia"/>
                          <w:sz w:val="18"/>
                          <w:szCs w:val="20"/>
                        </w:rPr>
                        <w:t>は、</w:t>
                      </w:r>
                      <w:r>
                        <w:rPr>
                          <w:rFonts w:ascii="メイリオ" w:eastAsia="メイリオ" w:hAnsi="メイリオ" w:cs="メイリオ"/>
                          <w:sz w:val="18"/>
                          <w:szCs w:val="20"/>
                        </w:rPr>
                        <w:t>福島県特別支援教育センター</w:t>
                      </w:r>
                      <w:r>
                        <w:rPr>
                          <w:rFonts w:ascii="メイリオ" w:eastAsia="メイリオ" w:hAnsi="メイリオ" w:cs="メイリオ" w:hint="eastAsia"/>
                          <w:sz w:val="18"/>
                          <w:szCs w:val="20"/>
                        </w:rPr>
                        <w:t>Web</w:t>
                      </w:r>
                      <w:r>
                        <w:rPr>
                          <w:rFonts w:ascii="メイリオ" w:eastAsia="メイリオ" w:hAnsi="メイリオ" w:cs="メイリオ"/>
                          <w:sz w:val="18"/>
                          <w:szCs w:val="20"/>
                        </w:rPr>
                        <w:t>サイトからWord</w:t>
                      </w:r>
                      <w:r>
                        <w:rPr>
                          <w:rFonts w:ascii="メイリオ" w:eastAsia="メイリオ" w:hAnsi="メイリオ" w:cs="メイリオ" w:hint="eastAsia"/>
                          <w:sz w:val="18"/>
                          <w:szCs w:val="20"/>
                        </w:rPr>
                        <w:t>版</w:t>
                      </w:r>
                      <w:r>
                        <w:rPr>
                          <w:rFonts w:ascii="メイリオ" w:eastAsia="メイリオ" w:hAnsi="メイリオ" w:cs="メイリオ"/>
                          <w:sz w:val="18"/>
                          <w:szCs w:val="20"/>
                        </w:rPr>
                        <w:t>をダウンロードすることができます。</w:t>
                      </w:r>
                    </w:p>
                    <w:p w14:paraId="5D6CE3FD" w14:textId="77777777" w:rsidR="00D71E13" w:rsidRPr="00DD2A42" w:rsidRDefault="00D71E13" w:rsidP="00D71E13">
                      <w:pPr>
                        <w:spacing w:line="240" w:lineRule="exact"/>
                        <w:rPr>
                          <w:rFonts w:ascii="メイリオ" w:eastAsia="メイリオ" w:hAnsi="メイリオ" w:cs="メイリオ"/>
                          <w:sz w:val="18"/>
                          <w:szCs w:val="20"/>
                        </w:rPr>
                      </w:pPr>
                    </w:p>
                  </w:txbxContent>
                </v:textbox>
              </v:shape>
            </w:pict>
          </mc:Fallback>
        </mc:AlternateContent>
      </w:r>
      <w:r w:rsidR="00C13149">
        <w:rPr>
          <w:rFonts w:hint="eastAsia"/>
          <w:szCs w:val="24"/>
        </w:rPr>
        <w:t xml:space="preserve">　　　　　　　</w:t>
      </w:r>
    </w:p>
    <w:tbl>
      <w:tblPr>
        <w:tblStyle w:val="ad"/>
        <w:tblW w:w="5000" w:type="pct"/>
        <w:tblLook w:val="04A0" w:firstRow="1" w:lastRow="0" w:firstColumn="1" w:lastColumn="0" w:noHBand="0" w:noVBand="1"/>
      </w:tblPr>
      <w:tblGrid>
        <w:gridCol w:w="683"/>
        <w:gridCol w:w="2949"/>
        <w:gridCol w:w="3469"/>
        <w:gridCol w:w="2867"/>
      </w:tblGrid>
      <w:tr w:rsidR="00C13149" w14:paraId="6B5FC169" w14:textId="77777777" w:rsidTr="00F65EFA">
        <w:trPr>
          <w:cantSplit/>
          <w:trHeight w:val="2093"/>
        </w:trPr>
        <w:tc>
          <w:tcPr>
            <w:tcW w:w="343" w:type="pct"/>
            <w:textDirection w:val="tbRlV"/>
          </w:tcPr>
          <w:p w14:paraId="4C49BB6F" w14:textId="77777777" w:rsidR="00C13149" w:rsidRPr="00C04D66" w:rsidRDefault="004268CB" w:rsidP="00D474FD">
            <w:pPr>
              <w:spacing w:line="360" w:lineRule="exact"/>
              <w:ind w:left="113" w:right="113"/>
              <w:jc w:val="center"/>
              <w:rPr>
                <w:rFonts w:ascii="メイリオ" w:eastAsia="メイリオ" w:hAnsi="メイリオ"/>
                <w:b/>
                <w:szCs w:val="24"/>
              </w:rPr>
            </w:pPr>
            <w:r w:rsidRPr="00C04D66">
              <w:rPr>
                <w:rFonts w:ascii="メイリオ" w:eastAsia="メイリオ" w:hAnsi="メイリオ" w:hint="eastAsia"/>
                <w:b/>
                <w:szCs w:val="24"/>
              </w:rPr>
              <w:t>指導内容</w:t>
            </w:r>
          </w:p>
        </w:tc>
        <w:tc>
          <w:tcPr>
            <w:tcW w:w="1479" w:type="pct"/>
          </w:tcPr>
          <w:p w14:paraId="43A87055" w14:textId="77777777" w:rsidR="00C13149" w:rsidRDefault="00C13149" w:rsidP="009B6F03">
            <w:pPr>
              <w:spacing w:line="240" w:lineRule="exact"/>
              <w:rPr>
                <w:szCs w:val="24"/>
              </w:rPr>
            </w:pPr>
          </w:p>
        </w:tc>
        <w:tc>
          <w:tcPr>
            <w:tcW w:w="1740" w:type="pct"/>
          </w:tcPr>
          <w:p w14:paraId="2FEA5302" w14:textId="77777777" w:rsidR="00C13149" w:rsidRDefault="00C13149" w:rsidP="009B6F03">
            <w:pPr>
              <w:spacing w:line="240" w:lineRule="exact"/>
              <w:rPr>
                <w:szCs w:val="24"/>
              </w:rPr>
            </w:pPr>
          </w:p>
        </w:tc>
        <w:tc>
          <w:tcPr>
            <w:tcW w:w="1438" w:type="pct"/>
          </w:tcPr>
          <w:p w14:paraId="4B7F3D4E" w14:textId="77777777" w:rsidR="00C13149" w:rsidRDefault="00C13149" w:rsidP="009B6F03">
            <w:pPr>
              <w:spacing w:line="240" w:lineRule="exact"/>
              <w:rPr>
                <w:szCs w:val="24"/>
              </w:rPr>
            </w:pPr>
          </w:p>
        </w:tc>
      </w:tr>
      <w:tr w:rsidR="00770B44" w14:paraId="2BAD2359" w14:textId="77777777" w:rsidTr="00F65EFA">
        <w:trPr>
          <w:cantSplit/>
          <w:trHeight w:val="629"/>
        </w:trPr>
        <w:tc>
          <w:tcPr>
            <w:tcW w:w="343" w:type="pct"/>
            <w:textDirection w:val="tbRlV"/>
          </w:tcPr>
          <w:p w14:paraId="538BBE72" w14:textId="77777777" w:rsidR="00770B44" w:rsidRPr="00C04D66" w:rsidRDefault="00770B44" w:rsidP="00330362">
            <w:pPr>
              <w:spacing w:line="220" w:lineRule="exact"/>
              <w:ind w:left="113" w:right="113"/>
              <w:jc w:val="center"/>
              <w:rPr>
                <w:rFonts w:ascii="メイリオ" w:eastAsia="メイリオ" w:hAnsi="メイリオ"/>
                <w:b/>
                <w:sz w:val="18"/>
                <w:szCs w:val="24"/>
              </w:rPr>
            </w:pPr>
            <w:r w:rsidRPr="00C04D66">
              <w:rPr>
                <w:rFonts w:ascii="メイリオ" w:eastAsia="メイリオ" w:hAnsi="メイリオ" w:hint="eastAsia"/>
                <w:b/>
                <w:sz w:val="18"/>
                <w:szCs w:val="24"/>
              </w:rPr>
              <w:t>指導</w:t>
            </w:r>
          </w:p>
          <w:p w14:paraId="33160B6F" w14:textId="77777777" w:rsidR="00770B44" w:rsidRPr="00C04D66" w:rsidRDefault="00770B44" w:rsidP="00330362">
            <w:pPr>
              <w:spacing w:line="220" w:lineRule="exact"/>
              <w:ind w:left="113" w:right="113"/>
              <w:jc w:val="center"/>
              <w:rPr>
                <w:rFonts w:ascii="メイリオ" w:eastAsia="メイリオ" w:hAnsi="メイリオ"/>
                <w:b/>
                <w:szCs w:val="24"/>
              </w:rPr>
            </w:pPr>
            <w:r w:rsidRPr="00C04D66">
              <w:rPr>
                <w:rFonts w:ascii="メイリオ" w:eastAsia="メイリオ" w:hAnsi="メイリオ" w:hint="eastAsia"/>
                <w:b/>
                <w:sz w:val="18"/>
                <w:szCs w:val="24"/>
              </w:rPr>
              <w:t>場面</w:t>
            </w:r>
          </w:p>
        </w:tc>
        <w:tc>
          <w:tcPr>
            <w:tcW w:w="1479" w:type="pct"/>
            <w:vAlign w:val="center"/>
          </w:tcPr>
          <w:p w14:paraId="6FC16A01" w14:textId="77777777" w:rsidR="00770B44" w:rsidRPr="00C04D66" w:rsidRDefault="00770B44" w:rsidP="00330362">
            <w:pPr>
              <w:spacing w:line="260" w:lineRule="exact"/>
              <w:jc w:val="center"/>
              <w:rPr>
                <w:rFonts w:ascii="メイリオ" w:eastAsia="メイリオ" w:hAnsi="メイリオ" w:cs="メイリオ"/>
                <w:szCs w:val="24"/>
              </w:rPr>
            </w:pPr>
            <w:r w:rsidRPr="00C04D66">
              <w:rPr>
                <w:rFonts w:ascii="メイリオ" w:eastAsia="メイリオ" w:hAnsi="メイリオ" w:cs="メイリオ" w:hint="eastAsia"/>
                <w:szCs w:val="24"/>
              </w:rPr>
              <w:t>教育活動全体</w:t>
            </w:r>
          </w:p>
          <w:p w14:paraId="6A0C898B" w14:textId="77777777" w:rsidR="00770B44" w:rsidRPr="00C04D66" w:rsidRDefault="00770B44" w:rsidP="00330362">
            <w:pPr>
              <w:spacing w:line="260" w:lineRule="exact"/>
              <w:jc w:val="center"/>
              <w:rPr>
                <w:rFonts w:ascii="メイリオ" w:eastAsia="メイリオ" w:hAnsi="メイリオ" w:cs="メイリオ"/>
                <w:szCs w:val="24"/>
              </w:rPr>
            </w:pPr>
            <w:r w:rsidRPr="00C04D66">
              <w:rPr>
                <w:rFonts w:ascii="メイリオ" w:eastAsia="メイリオ" w:hAnsi="メイリオ" w:cs="メイリオ" w:hint="eastAsia"/>
                <w:szCs w:val="24"/>
              </w:rPr>
              <w:t>時間における指導</w:t>
            </w:r>
          </w:p>
        </w:tc>
        <w:tc>
          <w:tcPr>
            <w:tcW w:w="1740" w:type="pct"/>
            <w:vAlign w:val="center"/>
          </w:tcPr>
          <w:p w14:paraId="7E0589F6" w14:textId="77777777" w:rsidR="00770B44" w:rsidRPr="00C04D66" w:rsidRDefault="00770B44" w:rsidP="00330362">
            <w:pPr>
              <w:spacing w:line="260" w:lineRule="exact"/>
              <w:jc w:val="center"/>
              <w:rPr>
                <w:rFonts w:ascii="メイリオ" w:eastAsia="メイリオ" w:hAnsi="メイリオ" w:cs="メイリオ"/>
                <w:szCs w:val="24"/>
              </w:rPr>
            </w:pPr>
            <w:r w:rsidRPr="00C04D66">
              <w:rPr>
                <w:rFonts w:ascii="メイリオ" w:eastAsia="メイリオ" w:hAnsi="メイリオ" w:cs="メイリオ" w:hint="eastAsia"/>
                <w:szCs w:val="24"/>
              </w:rPr>
              <w:t>教育活動全体</w:t>
            </w:r>
          </w:p>
          <w:p w14:paraId="358A94DC" w14:textId="77777777" w:rsidR="00770B44" w:rsidRPr="00C04D66" w:rsidRDefault="00770B44" w:rsidP="00330362">
            <w:pPr>
              <w:spacing w:line="260" w:lineRule="exact"/>
              <w:jc w:val="center"/>
              <w:rPr>
                <w:rFonts w:ascii="メイリオ" w:eastAsia="メイリオ" w:hAnsi="メイリオ" w:cs="メイリオ"/>
                <w:szCs w:val="24"/>
              </w:rPr>
            </w:pPr>
            <w:r w:rsidRPr="00C04D66">
              <w:rPr>
                <w:rFonts w:ascii="メイリオ" w:eastAsia="メイリオ" w:hAnsi="メイリオ" w:cs="メイリオ" w:hint="eastAsia"/>
                <w:szCs w:val="24"/>
              </w:rPr>
              <w:t>時間における指導</w:t>
            </w:r>
          </w:p>
        </w:tc>
        <w:tc>
          <w:tcPr>
            <w:tcW w:w="1438" w:type="pct"/>
            <w:vAlign w:val="center"/>
          </w:tcPr>
          <w:p w14:paraId="207D8461" w14:textId="77777777" w:rsidR="00770B44" w:rsidRPr="00C04D66" w:rsidRDefault="00770B44" w:rsidP="00330362">
            <w:pPr>
              <w:spacing w:line="260" w:lineRule="exact"/>
              <w:jc w:val="center"/>
              <w:rPr>
                <w:rFonts w:ascii="メイリオ" w:eastAsia="メイリオ" w:hAnsi="メイリオ" w:cs="メイリオ"/>
                <w:szCs w:val="24"/>
              </w:rPr>
            </w:pPr>
            <w:r w:rsidRPr="00C04D66">
              <w:rPr>
                <w:rFonts w:ascii="メイリオ" w:eastAsia="メイリオ" w:hAnsi="メイリオ" w:cs="メイリオ" w:hint="eastAsia"/>
                <w:szCs w:val="24"/>
              </w:rPr>
              <w:t>教育活動全体</w:t>
            </w:r>
          </w:p>
          <w:p w14:paraId="0A4C4985" w14:textId="77777777" w:rsidR="00770B44" w:rsidRPr="00C04D66" w:rsidRDefault="00770B44" w:rsidP="00330362">
            <w:pPr>
              <w:spacing w:line="260" w:lineRule="exact"/>
              <w:jc w:val="center"/>
              <w:rPr>
                <w:rFonts w:ascii="メイリオ" w:eastAsia="メイリオ" w:hAnsi="メイリオ" w:cs="メイリオ"/>
                <w:szCs w:val="24"/>
              </w:rPr>
            </w:pPr>
            <w:r w:rsidRPr="00C04D66">
              <w:rPr>
                <w:rFonts w:ascii="メイリオ" w:eastAsia="メイリオ" w:hAnsi="メイリオ" w:cs="メイリオ" w:hint="eastAsia"/>
                <w:szCs w:val="24"/>
              </w:rPr>
              <w:t>時間における指導</w:t>
            </w:r>
          </w:p>
        </w:tc>
      </w:tr>
      <w:tr w:rsidR="00770B44" w14:paraId="5BBFED3E" w14:textId="77777777" w:rsidTr="00C13FEB">
        <w:trPr>
          <w:cantSplit/>
          <w:trHeight w:val="1864"/>
        </w:trPr>
        <w:tc>
          <w:tcPr>
            <w:tcW w:w="343" w:type="pct"/>
            <w:textDirection w:val="tbRlV"/>
          </w:tcPr>
          <w:p w14:paraId="2C31D15E" w14:textId="77777777" w:rsidR="00770B44" w:rsidRPr="00C04D66" w:rsidRDefault="00770B44" w:rsidP="00D474FD">
            <w:pPr>
              <w:spacing w:line="360" w:lineRule="exact"/>
              <w:ind w:left="113" w:right="113"/>
              <w:jc w:val="center"/>
              <w:rPr>
                <w:rFonts w:ascii="メイリオ" w:eastAsia="メイリオ" w:hAnsi="メイリオ"/>
                <w:b/>
                <w:szCs w:val="24"/>
              </w:rPr>
            </w:pPr>
            <w:r w:rsidRPr="00C04D66">
              <w:rPr>
                <w:rFonts w:ascii="メイリオ" w:eastAsia="メイリオ" w:hAnsi="メイリオ" w:hint="eastAsia"/>
                <w:b/>
                <w:szCs w:val="24"/>
              </w:rPr>
              <w:t>評価</w:t>
            </w:r>
          </w:p>
        </w:tc>
        <w:tc>
          <w:tcPr>
            <w:tcW w:w="1479" w:type="pct"/>
          </w:tcPr>
          <w:p w14:paraId="0E39DA4B" w14:textId="77777777" w:rsidR="00770B44" w:rsidRPr="00184D3B" w:rsidRDefault="00770B44" w:rsidP="00CC48AB">
            <w:pPr>
              <w:spacing w:line="260" w:lineRule="exact"/>
              <w:rPr>
                <w:rFonts w:ascii="メイリオ" w:eastAsia="メイリオ" w:hAnsi="メイリオ" w:cs="メイリオ"/>
                <w:szCs w:val="24"/>
              </w:rPr>
            </w:pPr>
          </w:p>
        </w:tc>
        <w:tc>
          <w:tcPr>
            <w:tcW w:w="1740" w:type="pct"/>
          </w:tcPr>
          <w:p w14:paraId="5C782C3C" w14:textId="77777777" w:rsidR="00770B44" w:rsidRPr="00184D3B" w:rsidRDefault="00770B44" w:rsidP="00CC48AB">
            <w:pPr>
              <w:spacing w:line="260" w:lineRule="exact"/>
              <w:rPr>
                <w:rFonts w:ascii="メイリオ" w:eastAsia="メイリオ" w:hAnsi="メイリオ" w:cs="メイリオ"/>
                <w:szCs w:val="24"/>
              </w:rPr>
            </w:pPr>
          </w:p>
        </w:tc>
        <w:tc>
          <w:tcPr>
            <w:tcW w:w="1438" w:type="pct"/>
          </w:tcPr>
          <w:p w14:paraId="0945F475" w14:textId="77777777" w:rsidR="00770B44" w:rsidRPr="00184D3B" w:rsidRDefault="00770B44" w:rsidP="00CC48AB">
            <w:pPr>
              <w:spacing w:line="260" w:lineRule="exact"/>
              <w:rPr>
                <w:rFonts w:ascii="メイリオ" w:eastAsia="メイリオ" w:hAnsi="メイリオ" w:cs="メイリオ"/>
                <w:szCs w:val="24"/>
              </w:rPr>
            </w:pPr>
          </w:p>
        </w:tc>
      </w:tr>
      <w:tr w:rsidR="00770B44" w14:paraId="2F8D278B" w14:textId="77777777" w:rsidTr="00F65EFA">
        <w:trPr>
          <w:trHeight w:val="892"/>
        </w:trPr>
        <w:tc>
          <w:tcPr>
            <w:tcW w:w="5000" w:type="pct"/>
            <w:gridSpan w:val="4"/>
          </w:tcPr>
          <w:p w14:paraId="6CFD3AF6" w14:textId="77777777" w:rsidR="00770B44" w:rsidRPr="00C04D66" w:rsidRDefault="00770B44" w:rsidP="009B6F03">
            <w:pPr>
              <w:spacing w:line="240" w:lineRule="exact"/>
              <w:rPr>
                <w:rFonts w:ascii="メイリオ" w:eastAsia="メイリオ" w:hAnsi="メイリオ" w:cs="メイリオ"/>
                <w:sz w:val="20"/>
                <w:szCs w:val="24"/>
              </w:rPr>
            </w:pPr>
            <w:r w:rsidRPr="00C04D66">
              <w:rPr>
                <w:rFonts w:ascii="メイリオ" w:eastAsia="メイリオ" w:hAnsi="メイリオ" w:cs="メイリオ" w:hint="eastAsia"/>
                <w:sz w:val="20"/>
                <w:szCs w:val="24"/>
              </w:rPr>
              <w:t>【次年度に向けた引き継ぎ】</w:t>
            </w:r>
          </w:p>
          <w:p w14:paraId="49CBEE98" w14:textId="77777777" w:rsidR="00770B44" w:rsidRPr="001D34F6" w:rsidRDefault="00770B44" w:rsidP="009B6F03">
            <w:pPr>
              <w:spacing w:line="240" w:lineRule="exact"/>
              <w:rPr>
                <w:sz w:val="20"/>
                <w:szCs w:val="24"/>
              </w:rPr>
            </w:pPr>
          </w:p>
        </w:tc>
      </w:tr>
    </w:tbl>
    <w:p w14:paraId="5532CFAB" w14:textId="77777777" w:rsidR="004268CB" w:rsidRPr="00C13FEB" w:rsidRDefault="004268CB" w:rsidP="00DF6512">
      <w:pPr>
        <w:rPr>
          <w:sz w:val="14"/>
          <w:szCs w:val="24"/>
        </w:rPr>
      </w:pPr>
    </w:p>
    <w:sectPr w:rsidR="004268CB" w:rsidRPr="00C13FEB" w:rsidSect="00071603">
      <w:headerReference w:type="default" r:id="rId8"/>
      <w:footerReference w:type="default" r:id="rId9"/>
      <w:pgSz w:w="11906" w:h="16838"/>
      <w:pgMar w:top="851" w:right="1077" w:bottom="851" w:left="1077" w:header="851" w:footer="283" w:gutter="0"/>
      <w:pgNumType w:fmt="numberInDash" w:start="19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EC205" w14:textId="77777777" w:rsidR="00B67CD3" w:rsidRDefault="00B67CD3" w:rsidP="00EE5F02">
      <w:r>
        <w:separator/>
      </w:r>
    </w:p>
  </w:endnote>
  <w:endnote w:type="continuationSeparator" w:id="0">
    <w:p w14:paraId="16CDDE77" w14:textId="77777777" w:rsidR="00B67CD3" w:rsidRDefault="00B67CD3"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360905"/>
      <w:docPartObj>
        <w:docPartGallery w:val="Page Numbers (Bottom of Page)"/>
        <w:docPartUnique/>
      </w:docPartObj>
    </w:sdtPr>
    <w:sdtEndPr/>
    <w:sdtContent>
      <w:p w14:paraId="41230B76" w14:textId="746CA801" w:rsidR="00D71E13" w:rsidRDefault="00D71E13" w:rsidP="00D71E13">
        <w:pPr>
          <w:pStyle w:val="a9"/>
          <w:jc w:val="center"/>
        </w:pPr>
        <w:r>
          <w:fldChar w:fldCharType="begin"/>
        </w:r>
        <w:r>
          <w:instrText>PAGE   \* MERGEFORMAT</w:instrText>
        </w:r>
        <w:r>
          <w:fldChar w:fldCharType="separate"/>
        </w:r>
        <w:r w:rsidR="003141C9" w:rsidRPr="003141C9">
          <w:rPr>
            <w:noProof/>
            <w:lang w:val="ja-JP"/>
          </w:rPr>
          <w:t>-</w:t>
        </w:r>
        <w:r w:rsidR="003141C9">
          <w:rPr>
            <w:noProof/>
          </w:rPr>
          <w:t xml:space="preserve"> 196 -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1119" w14:textId="77777777" w:rsidR="00B67CD3" w:rsidRDefault="00B67CD3" w:rsidP="00EE5F02">
      <w:r>
        <w:separator/>
      </w:r>
    </w:p>
  </w:footnote>
  <w:footnote w:type="continuationSeparator" w:id="0">
    <w:p w14:paraId="5F19B804" w14:textId="77777777" w:rsidR="00B67CD3" w:rsidRDefault="00B67CD3" w:rsidP="00EE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56E4" w14:textId="77DA5BCF" w:rsidR="00401011" w:rsidRDefault="00331B5C" w:rsidP="00401011">
    <w:pPr>
      <w:pStyle w:val="a7"/>
      <w:spacing w:line="320" w:lineRule="exact"/>
    </w:pPr>
    <w:r>
      <w:rPr>
        <w:rFonts w:ascii="Arial" w:eastAsia="ＭＳ ゴシック" w:hAnsi="Arial" w:hint="eastAsia"/>
        <w:kern w:val="0"/>
        <w:sz w:val="18"/>
        <w:szCs w:val="21"/>
      </w:rPr>
      <w:t>Ⅲ－</w:t>
    </w:r>
    <w:r>
      <w:rPr>
        <w:rFonts w:ascii="Arial" w:eastAsia="ＭＳ ゴシック" w:hAnsi="Arial" w:hint="eastAsia"/>
        <w:kern w:val="0"/>
        <w:sz w:val="18"/>
        <w:szCs w:val="21"/>
      </w:rPr>
      <w:t>4</w:t>
    </w:r>
    <w:r>
      <w:rPr>
        <w:rFonts w:ascii="Arial" w:eastAsia="ＭＳ ゴシック" w:hAnsi="Arial" w:hint="eastAsia"/>
        <w:kern w:val="0"/>
        <w:sz w:val="18"/>
        <w:szCs w:val="21"/>
      </w:rPr>
      <w:t>個別の指導計画について</w:t>
    </w:r>
    <w:r w:rsidR="00071603">
      <w:rPr>
        <w:rFonts w:ascii="Arial" w:eastAsia="ＭＳ ゴシック" w:hAnsi="Arial" w:hint="eastAsia"/>
        <w:kern w:val="0"/>
        <w:sz w:val="18"/>
        <w:szCs w:val="21"/>
      </w:rPr>
      <w:t>（３）</w:t>
    </w:r>
    <w:r w:rsidR="00F277D1">
      <w:rPr>
        <w:rFonts w:ascii="Arial" w:eastAsia="ＭＳ ゴシック" w:hAnsi="Arial" w:hint="eastAsia"/>
        <w:kern w:val="0"/>
        <w:sz w:val="18"/>
        <w:szCs w:val="21"/>
      </w:rPr>
      <w:t>個別の指導計画のコーディネートアイディア（例）②</w:t>
    </w:r>
    <w:r w:rsidRPr="00D432A7">
      <w:rPr>
        <w:rFonts w:ascii="Arial" w:eastAsia="ＭＳ ゴシック" w:hAnsi="Arial" w:hint="eastAsia"/>
        <w:kern w:val="0"/>
        <w:sz w:val="18"/>
        <w:szCs w:val="21"/>
      </w:rPr>
      <w:t>A</w:t>
    </w:r>
    <w:r>
      <w:rPr>
        <w:rFonts w:ascii="Arial" w:eastAsia="ＭＳ ゴシック" w:hAnsi="Arial" w:hint="eastAsia"/>
        <w:kern w:val="0"/>
        <w:sz w:val="18"/>
        <w:szCs w:val="21"/>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D69D0"/>
    <w:multiLevelType w:val="hybridMultilevel"/>
    <w:tmpl w:val="6E842A48"/>
    <w:lvl w:ilvl="0" w:tplc="C4DCB1D2">
      <w:start w:val="1"/>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EF38AD"/>
    <w:multiLevelType w:val="hybridMultilevel"/>
    <w:tmpl w:val="5FF83F52"/>
    <w:lvl w:ilvl="0" w:tplc="9D8A295E">
      <w:start w:val="1"/>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9A5988"/>
    <w:multiLevelType w:val="hybridMultilevel"/>
    <w:tmpl w:val="F2AC36B0"/>
    <w:lvl w:ilvl="0" w:tplc="76A2C996">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24"/>
    <w:rsid w:val="00000BAF"/>
    <w:rsid w:val="000035BF"/>
    <w:rsid w:val="0000478C"/>
    <w:rsid w:val="0000589F"/>
    <w:rsid w:val="0001160B"/>
    <w:rsid w:val="00012092"/>
    <w:rsid w:val="00012692"/>
    <w:rsid w:val="00012EF7"/>
    <w:rsid w:val="00017CF4"/>
    <w:rsid w:val="00031FFF"/>
    <w:rsid w:val="00037609"/>
    <w:rsid w:val="0004331C"/>
    <w:rsid w:val="000508D1"/>
    <w:rsid w:val="00055025"/>
    <w:rsid w:val="0005527F"/>
    <w:rsid w:val="00055C81"/>
    <w:rsid w:val="000570BB"/>
    <w:rsid w:val="00071603"/>
    <w:rsid w:val="000758D6"/>
    <w:rsid w:val="00084BA0"/>
    <w:rsid w:val="0008709C"/>
    <w:rsid w:val="000910DB"/>
    <w:rsid w:val="00097D4C"/>
    <w:rsid w:val="000D13CB"/>
    <w:rsid w:val="000E44BD"/>
    <w:rsid w:val="000E5049"/>
    <w:rsid w:val="000F4024"/>
    <w:rsid w:val="000F65C2"/>
    <w:rsid w:val="0010051F"/>
    <w:rsid w:val="00110215"/>
    <w:rsid w:val="0015381D"/>
    <w:rsid w:val="00157FE0"/>
    <w:rsid w:val="00164417"/>
    <w:rsid w:val="00172EA1"/>
    <w:rsid w:val="00177E49"/>
    <w:rsid w:val="00185D87"/>
    <w:rsid w:val="00186E2B"/>
    <w:rsid w:val="00191BBA"/>
    <w:rsid w:val="001921DE"/>
    <w:rsid w:val="001A08E0"/>
    <w:rsid w:val="001B6EE0"/>
    <w:rsid w:val="001C7A13"/>
    <w:rsid w:val="001D34F6"/>
    <w:rsid w:val="001D5309"/>
    <w:rsid w:val="001D54FF"/>
    <w:rsid w:val="001E6848"/>
    <w:rsid w:val="001F061A"/>
    <w:rsid w:val="001F3058"/>
    <w:rsid w:val="001F498B"/>
    <w:rsid w:val="001F7FE1"/>
    <w:rsid w:val="00202BD4"/>
    <w:rsid w:val="00215472"/>
    <w:rsid w:val="00244F8B"/>
    <w:rsid w:val="00246E3F"/>
    <w:rsid w:val="0025616E"/>
    <w:rsid w:val="0025656C"/>
    <w:rsid w:val="0026699D"/>
    <w:rsid w:val="002723A9"/>
    <w:rsid w:val="00291F74"/>
    <w:rsid w:val="002A0BCE"/>
    <w:rsid w:val="002A38F6"/>
    <w:rsid w:val="002B1DC1"/>
    <w:rsid w:val="002C208D"/>
    <w:rsid w:val="002C504F"/>
    <w:rsid w:val="002C674B"/>
    <w:rsid w:val="002D0C81"/>
    <w:rsid w:val="002E045B"/>
    <w:rsid w:val="002E4E97"/>
    <w:rsid w:val="002F1690"/>
    <w:rsid w:val="002F1F4F"/>
    <w:rsid w:val="00302F8B"/>
    <w:rsid w:val="00305A72"/>
    <w:rsid w:val="003141C9"/>
    <w:rsid w:val="00314D3B"/>
    <w:rsid w:val="00317DCC"/>
    <w:rsid w:val="003220E0"/>
    <w:rsid w:val="00330362"/>
    <w:rsid w:val="00330503"/>
    <w:rsid w:val="00331B5C"/>
    <w:rsid w:val="00332E32"/>
    <w:rsid w:val="00334A1C"/>
    <w:rsid w:val="00337658"/>
    <w:rsid w:val="0034195E"/>
    <w:rsid w:val="00341A7E"/>
    <w:rsid w:val="00344634"/>
    <w:rsid w:val="00363594"/>
    <w:rsid w:val="00363999"/>
    <w:rsid w:val="00384996"/>
    <w:rsid w:val="003864F1"/>
    <w:rsid w:val="003A2D9F"/>
    <w:rsid w:val="003B3C0F"/>
    <w:rsid w:val="003C3651"/>
    <w:rsid w:val="003E5306"/>
    <w:rsid w:val="003E6586"/>
    <w:rsid w:val="003F0E86"/>
    <w:rsid w:val="003F42E7"/>
    <w:rsid w:val="00401011"/>
    <w:rsid w:val="0040114D"/>
    <w:rsid w:val="00402586"/>
    <w:rsid w:val="0040296F"/>
    <w:rsid w:val="004057D1"/>
    <w:rsid w:val="004117AE"/>
    <w:rsid w:val="0041431F"/>
    <w:rsid w:val="004247A2"/>
    <w:rsid w:val="004268CB"/>
    <w:rsid w:val="0043039F"/>
    <w:rsid w:val="004311BC"/>
    <w:rsid w:val="0045247D"/>
    <w:rsid w:val="0046024F"/>
    <w:rsid w:val="00462704"/>
    <w:rsid w:val="00463287"/>
    <w:rsid w:val="00470CD4"/>
    <w:rsid w:val="0047245B"/>
    <w:rsid w:val="00477D4C"/>
    <w:rsid w:val="00487725"/>
    <w:rsid w:val="00495803"/>
    <w:rsid w:val="004A17D4"/>
    <w:rsid w:val="004A3CB8"/>
    <w:rsid w:val="004A424E"/>
    <w:rsid w:val="004C3E5D"/>
    <w:rsid w:val="004C65BD"/>
    <w:rsid w:val="004D436C"/>
    <w:rsid w:val="00503698"/>
    <w:rsid w:val="005221A8"/>
    <w:rsid w:val="00546A8B"/>
    <w:rsid w:val="00546CC8"/>
    <w:rsid w:val="00551233"/>
    <w:rsid w:val="0055574F"/>
    <w:rsid w:val="00561821"/>
    <w:rsid w:val="00563AB8"/>
    <w:rsid w:val="005710A0"/>
    <w:rsid w:val="0057173F"/>
    <w:rsid w:val="00575AEE"/>
    <w:rsid w:val="0058514B"/>
    <w:rsid w:val="00593743"/>
    <w:rsid w:val="005969B6"/>
    <w:rsid w:val="005A0C82"/>
    <w:rsid w:val="005D2FB7"/>
    <w:rsid w:val="005D6951"/>
    <w:rsid w:val="005E4C04"/>
    <w:rsid w:val="005F5D82"/>
    <w:rsid w:val="005F6CEB"/>
    <w:rsid w:val="00606AC3"/>
    <w:rsid w:val="00606F63"/>
    <w:rsid w:val="0061366F"/>
    <w:rsid w:val="00623582"/>
    <w:rsid w:val="00632445"/>
    <w:rsid w:val="006361F8"/>
    <w:rsid w:val="00650DA0"/>
    <w:rsid w:val="00651F17"/>
    <w:rsid w:val="00656382"/>
    <w:rsid w:val="00665CD8"/>
    <w:rsid w:val="00677C9F"/>
    <w:rsid w:val="006A13B0"/>
    <w:rsid w:val="006A3DAE"/>
    <w:rsid w:val="006B05F6"/>
    <w:rsid w:val="006B07D6"/>
    <w:rsid w:val="006B7C0A"/>
    <w:rsid w:val="006C37A8"/>
    <w:rsid w:val="006C4E28"/>
    <w:rsid w:val="006C543E"/>
    <w:rsid w:val="006D1AC8"/>
    <w:rsid w:val="006D3FB4"/>
    <w:rsid w:val="006E0444"/>
    <w:rsid w:val="006F0812"/>
    <w:rsid w:val="006F31F2"/>
    <w:rsid w:val="0070065C"/>
    <w:rsid w:val="00704785"/>
    <w:rsid w:val="007270DF"/>
    <w:rsid w:val="00735547"/>
    <w:rsid w:val="00737254"/>
    <w:rsid w:val="007432EA"/>
    <w:rsid w:val="00750125"/>
    <w:rsid w:val="00761592"/>
    <w:rsid w:val="00770B44"/>
    <w:rsid w:val="0078449B"/>
    <w:rsid w:val="00791430"/>
    <w:rsid w:val="007A204D"/>
    <w:rsid w:val="007B4451"/>
    <w:rsid w:val="007B4827"/>
    <w:rsid w:val="007B5CB4"/>
    <w:rsid w:val="007C1EF2"/>
    <w:rsid w:val="007C274A"/>
    <w:rsid w:val="007D13D7"/>
    <w:rsid w:val="007D18EC"/>
    <w:rsid w:val="007D1F5B"/>
    <w:rsid w:val="007E11E4"/>
    <w:rsid w:val="007E360A"/>
    <w:rsid w:val="007E5722"/>
    <w:rsid w:val="007F76CA"/>
    <w:rsid w:val="00800D9F"/>
    <w:rsid w:val="00805999"/>
    <w:rsid w:val="00810785"/>
    <w:rsid w:val="00810C63"/>
    <w:rsid w:val="008200D4"/>
    <w:rsid w:val="00827E44"/>
    <w:rsid w:val="00834908"/>
    <w:rsid w:val="00840E02"/>
    <w:rsid w:val="0084280B"/>
    <w:rsid w:val="00843762"/>
    <w:rsid w:val="00844E22"/>
    <w:rsid w:val="00854668"/>
    <w:rsid w:val="0086212C"/>
    <w:rsid w:val="0086233D"/>
    <w:rsid w:val="00864E12"/>
    <w:rsid w:val="008652E6"/>
    <w:rsid w:val="0087377E"/>
    <w:rsid w:val="008738C7"/>
    <w:rsid w:val="0087465E"/>
    <w:rsid w:val="008751F5"/>
    <w:rsid w:val="00882BC7"/>
    <w:rsid w:val="008838A5"/>
    <w:rsid w:val="00885CD1"/>
    <w:rsid w:val="00894D11"/>
    <w:rsid w:val="00895684"/>
    <w:rsid w:val="008B50CA"/>
    <w:rsid w:val="008B760B"/>
    <w:rsid w:val="008C0B67"/>
    <w:rsid w:val="008C0D75"/>
    <w:rsid w:val="008C609A"/>
    <w:rsid w:val="008D2E3F"/>
    <w:rsid w:val="008F5005"/>
    <w:rsid w:val="008F6F5D"/>
    <w:rsid w:val="00907DBE"/>
    <w:rsid w:val="00910424"/>
    <w:rsid w:val="009153C8"/>
    <w:rsid w:val="00921C0D"/>
    <w:rsid w:val="00921DBA"/>
    <w:rsid w:val="00930A2E"/>
    <w:rsid w:val="009310BC"/>
    <w:rsid w:val="0093441D"/>
    <w:rsid w:val="009358C6"/>
    <w:rsid w:val="00945DB2"/>
    <w:rsid w:val="00947FCA"/>
    <w:rsid w:val="009505D5"/>
    <w:rsid w:val="0095141C"/>
    <w:rsid w:val="009525EF"/>
    <w:rsid w:val="00955C73"/>
    <w:rsid w:val="00964265"/>
    <w:rsid w:val="00980A5D"/>
    <w:rsid w:val="009847D9"/>
    <w:rsid w:val="00986955"/>
    <w:rsid w:val="009901DC"/>
    <w:rsid w:val="00990663"/>
    <w:rsid w:val="00992D6C"/>
    <w:rsid w:val="00997F8C"/>
    <w:rsid w:val="009A3304"/>
    <w:rsid w:val="009A5B18"/>
    <w:rsid w:val="009B6F03"/>
    <w:rsid w:val="009C2058"/>
    <w:rsid w:val="009E026F"/>
    <w:rsid w:val="009F0D23"/>
    <w:rsid w:val="009F309E"/>
    <w:rsid w:val="009F6889"/>
    <w:rsid w:val="00A009FA"/>
    <w:rsid w:val="00A11B0C"/>
    <w:rsid w:val="00A13432"/>
    <w:rsid w:val="00A263B6"/>
    <w:rsid w:val="00A37F37"/>
    <w:rsid w:val="00A647C3"/>
    <w:rsid w:val="00A65E16"/>
    <w:rsid w:val="00A8368A"/>
    <w:rsid w:val="00A869D0"/>
    <w:rsid w:val="00A86A52"/>
    <w:rsid w:val="00A909DB"/>
    <w:rsid w:val="00A97D93"/>
    <w:rsid w:val="00AA2968"/>
    <w:rsid w:val="00AA5672"/>
    <w:rsid w:val="00AB1BA7"/>
    <w:rsid w:val="00AB1E37"/>
    <w:rsid w:val="00AB78C3"/>
    <w:rsid w:val="00AC5CC7"/>
    <w:rsid w:val="00AC5DA8"/>
    <w:rsid w:val="00AE4CFC"/>
    <w:rsid w:val="00AF18C7"/>
    <w:rsid w:val="00AF4277"/>
    <w:rsid w:val="00B06301"/>
    <w:rsid w:val="00B12520"/>
    <w:rsid w:val="00B247C3"/>
    <w:rsid w:val="00B24AEC"/>
    <w:rsid w:val="00B27230"/>
    <w:rsid w:val="00B32210"/>
    <w:rsid w:val="00B435BD"/>
    <w:rsid w:val="00B55CF0"/>
    <w:rsid w:val="00B66524"/>
    <w:rsid w:val="00B67CD3"/>
    <w:rsid w:val="00B760C7"/>
    <w:rsid w:val="00B93962"/>
    <w:rsid w:val="00B94AB9"/>
    <w:rsid w:val="00B95AC5"/>
    <w:rsid w:val="00BB19E3"/>
    <w:rsid w:val="00BB3160"/>
    <w:rsid w:val="00BD1242"/>
    <w:rsid w:val="00BD17BA"/>
    <w:rsid w:val="00BD53CD"/>
    <w:rsid w:val="00BD7D23"/>
    <w:rsid w:val="00BE49FF"/>
    <w:rsid w:val="00BF2E64"/>
    <w:rsid w:val="00BF4843"/>
    <w:rsid w:val="00C02190"/>
    <w:rsid w:val="00C04D66"/>
    <w:rsid w:val="00C1128D"/>
    <w:rsid w:val="00C12710"/>
    <w:rsid w:val="00C13149"/>
    <w:rsid w:val="00C13FEB"/>
    <w:rsid w:val="00C149B3"/>
    <w:rsid w:val="00C164F6"/>
    <w:rsid w:val="00C362CD"/>
    <w:rsid w:val="00C3693B"/>
    <w:rsid w:val="00C375F3"/>
    <w:rsid w:val="00C43D80"/>
    <w:rsid w:val="00C45475"/>
    <w:rsid w:val="00C52526"/>
    <w:rsid w:val="00C638A8"/>
    <w:rsid w:val="00C67190"/>
    <w:rsid w:val="00C70A23"/>
    <w:rsid w:val="00CA6BCE"/>
    <w:rsid w:val="00CB0A0A"/>
    <w:rsid w:val="00CB6E6F"/>
    <w:rsid w:val="00CC0CC8"/>
    <w:rsid w:val="00CC48AB"/>
    <w:rsid w:val="00CE01DD"/>
    <w:rsid w:val="00CE2058"/>
    <w:rsid w:val="00CF5315"/>
    <w:rsid w:val="00D07BE8"/>
    <w:rsid w:val="00D13748"/>
    <w:rsid w:val="00D14A44"/>
    <w:rsid w:val="00D24D9C"/>
    <w:rsid w:val="00D42CC2"/>
    <w:rsid w:val="00D45D25"/>
    <w:rsid w:val="00D47000"/>
    <w:rsid w:val="00D5671B"/>
    <w:rsid w:val="00D60820"/>
    <w:rsid w:val="00D6391D"/>
    <w:rsid w:val="00D707F6"/>
    <w:rsid w:val="00D71323"/>
    <w:rsid w:val="00D71E13"/>
    <w:rsid w:val="00D7460C"/>
    <w:rsid w:val="00D754CE"/>
    <w:rsid w:val="00D92851"/>
    <w:rsid w:val="00D933A7"/>
    <w:rsid w:val="00D94314"/>
    <w:rsid w:val="00DA4108"/>
    <w:rsid w:val="00DA65FE"/>
    <w:rsid w:val="00DC729C"/>
    <w:rsid w:val="00DD0CD1"/>
    <w:rsid w:val="00DD1F3D"/>
    <w:rsid w:val="00DE38EF"/>
    <w:rsid w:val="00DE4FFD"/>
    <w:rsid w:val="00DF33FB"/>
    <w:rsid w:val="00DF6512"/>
    <w:rsid w:val="00E159D7"/>
    <w:rsid w:val="00E27647"/>
    <w:rsid w:val="00E340CB"/>
    <w:rsid w:val="00E374E9"/>
    <w:rsid w:val="00E40FE3"/>
    <w:rsid w:val="00E4116D"/>
    <w:rsid w:val="00E71335"/>
    <w:rsid w:val="00E727BF"/>
    <w:rsid w:val="00E835ED"/>
    <w:rsid w:val="00E87944"/>
    <w:rsid w:val="00EA394F"/>
    <w:rsid w:val="00EA69F9"/>
    <w:rsid w:val="00EA7139"/>
    <w:rsid w:val="00EB45E2"/>
    <w:rsid w:val="00EC0179"/>
    <w:rsid w:val="00EC5219"/>
    <w:rsid w:val="00ED35F0"/>
    <w:rsid w:val="00ED6206"/>
    <w:rsid w:val="00EE5F02"/>
    <w:rsid w:val="00EE6F0E"/>
    <w:rsid w:val="00EF16D4"/>
    <w:rsid w:val="00EF45E4"/>
    <w:rsid w:val="00F05381"/>
    <w:rsid w:val="00F107AE"/>
    <w:rsid w:val="00F277D1"/>
    <w:rsid w:val="00F32C30"/>
    <w:rsid w:val="00F33A2F"/>
    <w:rsid w:val="00F37A4D"/>
    <w:rsid w:val="00F40BEE"/>
    <w:rsid w:val="00F4374E"/>
    <w:rsid w:val="00F43C8C"/>
    <w:rsid w:val="00F53572"/>
    <w:rsid w:val="00F53D98"/>
    <w:rsid w:val="00F5510C"/>
    <w:rsid w:val="00F65EFA"/>
    <w:rsid w:val="00F8527D"/>
    <w:rsid w:val="00FA3179"/>
    <w:rsid w:val="00FB03B5"/>
    <w:rsid w:val="00FC6FD3"/>
    <w:rsid w:val="00FD002B"/>
    <w:rsid w:val="00FD1BEC"/>
    <w:rsid w:val="00FD2424"/>
    <w:rsid w:val="00FD7498"/>
    <w:rsid w:val="00FE3C8A"/>
    <w:rsid w:val="00FF2818"/>
    <w:rsid w:val="00FF2F0A"/>
    <w:rsid w:val="00FF5ED4"/>
    <w:rsid w:val="00FF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E5249E"/>
  <w15:docId w15:val="{28C7512F-C83B-4082-A17E-35E6BFEB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5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8527D"/>
    <w:pPr>
      <w:widowControl w:val="0"/>
      <w:jc w:val="both"/>
    </w:pPr>
  </w:style>
  <w:style w:type="paragraph" w:styleId="Web">
    <w:name w:val="Normal (Web)"/>
    <w:basedOn w:val="a"/>
    <w:uiPriority w:val="99"/>
    <w:unhideWhenUsed/>
    <w:rsid w:val="00C369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C975-AF71-4823-B16D-A9E33A63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Ⅲ―４個別の指導計画について</vt:lpstr>
    </vt:vector>
  </TitlesOfParts>
  <Company>Toshiba</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Ⅲ―４個別の指導計画について</dc:title>
  <dc:creator>nemoto</dc:creator>
  <cp:lastModifiedBy>hayashi.hiroko</cp:lastModifiedBy>
  <cp:revision>18</cp:revision>
  <cp:lastPrinted>2019-02-13T00:58:00Z</cp:lastPrinted>
  <dcterms:created xsi:type="dcterms:W3CDTF">2018-03-14T08:23:00Z</dcterms:created>
  <dcterms:modified xsi:type="dcterms:W3CDTF">2021-02-09T23:56:00Z</dcterms:modified>
</cp:coreProperties>
</file>