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9367D" w14:textId="77777777" w:rsidR="00BB3160" w:rsidRDefault="00574093" w:rsidP="00BB3160">
      <w:pPr>
        <w:jc w:val="left"/>
        <w:rPr>
          <w:sz w:val="24"/>
          <w:szCs w:val="24"/>
        </w:rPr>
      </w:pPr>
      <w:r>
        <w:rPr>
          <w:rFonts w:hint="eastAsia"/>
          <w:noProof/>
          <w:sz w:val="48"/>
          <w:szCs w:val="48"/>
        </w:rPr>
        <mc:AlternateContent>
          <mc:Choice Requires="wps">
            <w:drawing>
              <wp:anchor distT="0" distB="0" distL="114300" distR="114300" simplePos="0" relativeHeight="251659776" behindDoc="0" locked="0" layoutInCell="1" allowOverlap="1" wp14:anchorId="618D518A" wp14:editId="057E1425">
                <wp:simplePos x="0" y="0"/>
                <wp:positionH relativeFrom="margin">
                  <wp:posOffset>52705</wp:posOffset>
                </wp:positionH>
                <wp:positionV relativeFrom="paragraph">
                  <wp:posOffset>-171450</wp:posOffset>
                </wp:positionV>
                <wp:extent cx="6120000" cy="360000"/>
                <wp:effectExtent l="0" t="0" r="14605" b="21590"/>
                <wp:wrapNone/>
                <wp:docPr id="3" name="角丸四角形 3"/>
                <wp:cNvGraphicFramePr/>
                <a:graphic xmlns:a="http://schemas.openxmlformats.org/drawingml/2006/main">
                  <a:graphicData uri="http://schemas.microsoft.com/office/word/2010/wordprocessingShape">
                    <wps:wsp>
                      <wps:cNvSpPr/>
                      <wps:spPr>
                        <a:xfrm>
                          <a:off x="0" y="0"/>
                          <a:ext cx="6120000" cy="360000"/>
                        </a:xfrm>
                        <a:prstGeom prst="roundRect">
                          <a:avLst/>
                        </a:prstGeom>
                        <a:noFill/>
                        <a:ln w="25400" cap="flat" cmpd="sng" algn="ctr">
                          <a:solidFill>
                            <a:sysClr val="windowText" lastClr="000000"/>
                          </a:solidFill>
                          <a:prstDash val="solid"/>
                        </a:ln>
                        <a:effectLst/>
                      </wps:spPr>
                      <wps:txbx>
                        <w:txbxContent>
                          <w:p w14:paraId="6B40D461" w14:textId="77777777" w:rsidR="00574093" w:rsidRPr="00574093" w:rsidRDefault="00574093" w:rsidP="00574093">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w:t>
                            </w:r>
                            <w:r w:rsidRPr="00B06F92">
                              <w:rPr>
                                <w:rFonts w:ascii="メイリオ" w:eastAsia="メイリオ" w:hAnsi="メイリオ" w:cs="メイリオ" w:hint="eastAsia"/>
                                <w:color w:val="000000" w:themeColor="text1"/>
                                <w:sz w:val="28"/>
                                <w:szCs w:val="28"/>
                              </w:rPr>
                              <w:t>きシート～行動</w:t>
                            </w:r>
                            <w:r>
                              <w:rPr>
                                <w:rFonts w:ascii="メイリオ" w:eastAsia="メイリオ" w:hAnsi="メイリオ" w:cs="メイリオ" w:hint="eastAsia"/>
                                <w:color w:val="000000" w:themeColor="text1"/>
                                <w:sz w:val="28"/>
                                <w:szCs w:val="28"/>
                              </w:rPr>
                              <w:t>面など</w:t>
                            </w:r>
                            <w:r w:rsidRPr="00B06F92">
                              <w:rPr>
                                <w:rFonts w:ascii="メイリオ" w:eastAsia="メイリオ" w:hAnsi="メイリオ" w:cs="メイリオ"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D518A" id="角丸四角形 3" o:spid="_x0000_s1026" style="position:absolute;margin-left:4.15pt;margin-top:-13.5pt;width:481.9pt;height:28.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" filled="f" strokecolor="windowText" strokeweight="2pt">
                <v:textbox>
                  <w:txbxContent>
                    <w:p w14:paraId="6B40D461" w14:textId="77777777" w:rsidR="00574093" w:rsidRPr="00574093" w:rsidRDefault="00574093" w:rsidP="00574093">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w:t>
                      </w:r>
                      <w:r w:rsidRPr="00B06F92">
                        <w:rPr>
                          <w:rFonts w:ascii="メイリオ" w:eastAsia="メイリオ" w:hAnsi="メイリオ" w:cs="メイリオ" w:hint="eastAsia"/>
                          <w:color w:val="000000" w:themeColor="text1"/>
                          <w:sz w:val="28"/>
                          <w:szCs w:val="28"/>
                        </w:rPr>
                        <w:t>きシート～行動</w:t>
                      </w:r>
                      <w:r>
                        <w:rPr>
                          <w:rFonts w:ascii="メイリオ" w:eastAsia="メイリオ" w:hAnsi="メイリオ" w:cs="メイリオ" w:hint="eastAsia"/>
                          <w:color w:val="000000" w:themeColor="text1"/>
                          <w:sz w:val="28"/>
                          <w:szCs w:val="28"/>
                        </w:rPr>
                        <w:t>面など</w:t>
                      </w:r>
                      <w:r w:rsidRPr="00B06F92">
                        <w:rPr>
                          <w:rFonts w:ascii="メイリオ" w:eastAsia="メイリオ" w:hAnsi="メイリオ" w:cs="メイリオ" w:hint="eastAsia"/>
                          <w:color w:val="000000" w:themeColor="text1"/>
                          <w:sz w:val="28"/>
                          <w:szCs w:val="28"/>
                        </w:rPr>
                        <w:t>～</w:t>
                      </w:r>
                    </w:p>
                  </w:txbxContent>
                </v:textbox>
                <w10:wrap anchorx="margin"/>
              </v:roundrect>
            </w:pict>
          </mc:Fallback>
        </mc:AlternateContent>
      </w:r>
    </w:p>
    <w:tbl>
      <w:tblPr>
        <w:tblStyle w:val="ad"/>
        <w:tblW w:w="10349" w:type="dxa"/>
        <w:tblInd w:w="-176" w:type="dxa"/>
        <w:tblLook w:val="04A0" w:firstRow="1" w:lastRow="0" w:firstColumn="1" w:lastColumn="0" w:noHBand="0" w:noVBand="1"/>
      </w:tblPr>
      <w:tblGrid>
        <w:gridCol w:w="1985"/>
        <w:gridCol w:w="1843"/>
        <w:gridCol w:w="1418"/>
        <w:gridCol w:w="1701"/>
        <w:gridCol w:w="1417"/>
        <w:gridCol w:w="1985"/>
      </w:tblGrid>
      <w:tr w:rsidR="007D0132" w14:paraId="786C5514" w14:textId="77777777" w:rsidTr="007D0132">
        <w:trPr>
          <w:trHeight w:val="523"/>
        </w:trPr>
        <w:tc>
          <w:tcPr>
            <w:tcW w:w="1985" w:type="dxa"/>
            <w:tcBorders>
              <w:bottom w:val="single" w:sz="4" w:space="0" w:color="auto"/>
            </w:tcBorders>
            <w:vAlign w:val="center"/>
          </w:tcPr>
          <w:p w14:paraId="53FC38DE" w14:textId="77777777" w:rsidR="007D0132" w:rsidRPr="00B06F92" w:rsidRDefault="007D0132" w:rsidP="008A15A5">
            <w:pPr>
              <w:jc w:val="center"/>
              <w:rPr>
                <w:b/>
                <w:szCs w:val="21"/>
              </w:rPr>
            </w:pPr>
            <w:r w:rsidRPr="00B06F92">
              <w:rPr>
                <w:rFonts w:hint="eastAsia"/>
                <w:b/>
                <w:szCs w:val="21"/>
              </w:rPr>
              <w:t>学年・児童生徒名</w:t>
            </w:r>
          </w:p>
        </w:tc>
        <w:tc>
          <w:tcPr>
            <w:tcW w:w="1843" w:type="dxa"/>
            <w:tcBorders>
              <w:bottom w:val="single" w:sz="4" w:space="0" w:color="auto"/>
            </w:tcBorders>
            <w:vAlign w:val="center"/>
          </w:tcPr>
          <w:p w14:paraId="0E1E863A" w14:textId="77777777" w:rsidR="007D0132" w:rsidRPr="00B06F92" w:rsidRDefault="007D0132" w:rsidP="008A15A5">
            <w:pPr>
              <w:jc w:val="center"/>
              <w:rPr>
                <w:b/>
                <w:szCs w:val="21"/>
              </w:rPr>
            </w:pPr>
          </w:p>
        </w:tc>
        <w:tc>
          <w:tcPr>
            <w:tcW w:w="1418" w:type="dxa"/>
            <w:tcBorders>
              <w:bottom w:val="single" w:sz="4" w:space="0" w:color="auto"/>
              <w:right w:val="dashed" w:sz="4" w:space="0" w:color="auto"/>
            </w:tcBorders>
            <w:vAlign w:val="center"/>
          </w:tcPr>
          <w:p w14:paraId="44100FEC" w14:textId="77777777" w:rsidR="007D0132" w:rsidRPr="00B06F92" w:rsidRDefault="007D0132" w:rsidP="008A15A5">
            <w:pPr>
              <w:jc w:val="center"/>
              <w:rPr>
                <w:b/>
                <w:szCs w:val="21"/>
              </w:rPr>
            </w:pPr>
            <w:r w:rsidRPr="00B06F92">
              <w:rPr>
                <w:rFonts w:hint="eastAsia"/>
                <w:b/>
                <w:szCs w:val="21"/>
              </w:rPr>
              <w:t>記入者</w:t>
            </w:r>
          </w:p>
        </w:tc>
        <w:tc>
          <w:tcPr>
            <w:tcW w:w="1701" w:type="dxa"/>
            <w:tcBorders>
              <w:left w:val="dashed" w:sz="4" w:space="0" w:color="auto"/>
              <w:bottom w:val="single" w:sz="4" w:space="0" w:color="auto"/>
            </w:tcBorders>
            <w:vAlign w:val="center"/>
          </w:tcPr>
          <w:p w14:paraId="373FBB0F" w14:textId="77777777" w:rsidR="007D0132" w:rsidRPr="00B06F92" w:rsidRDefault="007D0132" w:rsidP="008A15A5">
            <w:pPr>
              <w:jc w:val="center"/>
              <w:rPr>
                <w:b/>
                <w:szCs w:val="21"/>
              </w:rPr>
            </w:pPr>
          </w:p>
        </w:tc>
        <w:tc>
          <w:tcPr>
            <w:tcW w:w="1417" w:type="dxa"/>
            <w:tcBorders>
              <w:bottom w:val="single" w:sz="4" w:space="0" w:color="auto"/>
              <w:right w:val="dashed" w:sz="4" w:space="0" w:color="auto"/>
            </w:tcBorders>
            <w:vAlign w:val="center"/>
          </w:tcPr>
          <w:p w14:paraId="22F7FEA0" w14:textId="77777777" w:rsidR="007D0132" w:rsidRPr="00B06F92" w:rsidRDefault="007D0132" w:rsidP="008A15A5">
            <w:pPr>
              <w:jc w:val="center"/>
              <w:rPr>
                <w:b/>
                <w:szCs w:val="21"/>
              </w:rPr>
            </w:pPr>
            <w:r>
              <w:rPr>
                <w:rFonts w:hint="eastAsia"/>
                <w:b/>
                <w:szCs w:val="21"/>
              </w:rPr>
              <w:t>記入日</w:t>
            </w:r>
          </w:p>
        </w:tc>
        <w:tc>
          <w:tcPr>
            <w:tcW w:w="1985" w:type="dxa"/>
            <w:tcBorders>
              <w:left w:val="dashed" w:sz="4" w:space="0" w:color="auto"/>
              <w:bottom w:val="single" w:sz="4" w:space="0" w:color="auto"/>
            </w:tcBorders>
            <w:vAlign w:val="center"/>
          </w:tcPr>
          <w:p w14:paraId="1EF0013D" w14:textId="77777777" w:rsidR="007D0132" w:rsidRPr="00B06F92" w:rsidRDefault="007D0132" w:rsidP="008A15A5">
            <w:pPr>
              <w:jc w:val="center"/>
              <w:rPr>
                <w:b/>
                <w:szCs w:val="21"/>
              </w:rPr>
            </w:pPr>
          </w:p>
        </w:tc>
      </w:tr>
      <w:tr w:rsidR="00413877" w:rsidRPr="00EB2CC9" w14:paraId="3F5C5296" w14:textId="77777777" w:rsidTr="00D443BA">
        <w:trPr>
          <w:trHeight w:val="372"/>
        </w:trPr>
        <w:tc>
          <w:tcPr>
            <w:tcW w:w="10349" w:type="dxa"/>
            <w:gridSpan w:val="6"/>
            <w:tcBorders>
              <w:left w:val="nil"/>
              <w:right w:val="nil"/>
            </w:tcBorders>
            <w:vAlign w:val="center"/>
          </w:tcPr>
          <w:p w14:paraId="6F08CAE3" w14:textId="77777777" w:rsidR="00413877" w:rsidRPr="00EB2CC9" w:rsidRDefault="00413877" w:rsidP="007C6309">
            <w:pPr>
              <w:widowControl/>
              <w:spacing w:line="260" w:lineRule="exact"/>
              <w:jc w:val="left"/>
              <w:rPr>
                <w:rFonts w:ascii="ＭＳ Ｐゴシック" w:eastAsia="ＭＳ Ｐゴシック" w:hAnsi="ＭＳ Ｐゴシック" w:cs="ＭＳ Ｐゴシック"/>
                <w:b/>
                <w:kern w:val="0"/>
                <w:sz w:val="22"/>
                <w:szCs w:val="24"/>
              </w:rPr>
            </w:pPr>
            <w:r w:rsidRPr="00EB2CC9">
              <w:rPr>
                <w:rFonts w:ascii="ＭＳ Ｐゴシック" w:eastAsia="ＭＳ Ｐゴシック" w:hAnsi="ＭＳ Ｐゴシック" w:cs="ＭＳ Ｐゴシック" w:hint="eastAsia"/>
                <w:b/>
                <w:kern w:val="0"/>
                <w:sz w:val="22"/>
                <w:szCs w:val="24"/>
              </w:rPr>
              <w:t>（行動面）</w:t>
            </w:r>
          </w:p>
        </w:tc>
      </w:tr>
      <w:tr w:rsidR="00413877" w:rsidRPr="00FF39CF" w14:paraId="4C0E6D4F" w14:textId="77777777" w:rsidTr="00D443BA">
        <w:tc>
          <w:tcPr>
            <w:tcW w:w="10349" w:type="dxa"/>
            <w:gridSpan w:val="6"/>
            <w:vAlign w:val="center"/>
          </w:tcPr>
          <w:p w14:paraId="53D92287"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授業中席に座ってはいるが、教師の話や指示を聞いていないように見える。（ぼーっとしている。</w:t>
            </w:r>
            <w:r w:rsidR="007C6309" w:rsidRPr="00FF39CF">
              <w:rPr>
                <w:rFonts w:ascii="HG丸ｺﾞｼｯｸM-PRO" w:eastAsia="HG丸ｺﾞｼｯｸM-PRO" w:hAnsi="HG丸ｺﾞｼｯｸM-PRO" w:cs="メイリオ" w:hint="eastAsia"/>
                <w:kern w:val="0"/>
                <w:szCs w:val="21"/>
              </w:rPr>
              <w:t>）</w:t>
            </w:r>
          </w:p>
        </w:tc>
      </w:tr>
      <w:tr w:rsidR="00413877" w:rsidRPr="00FF39CF" w14:paraId="4DDDC69D" w14:textId="77777777" w:rsidTr="00D443BA">
        <w:tc>
          <w:tcPr>
            <w:tcW w:w="10349" w:type="dxa"/>
            <w:gridSpan w:val="6"/>
            <w:vAlign w:val="center"/>
          </w:tcPr>
          <w:p w14:paraId="6084487D"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細かいところまで注意を払わなかったり、不注意な間違いをしたりする。</w:t>
            </w:r>
          </w:p>
        </w:tc>
      </w:tr>
      <w:tr w:rsidR="00413877" w:rsidRPr="00FF39CF" w14:paraId="78C81874" w14:textId="77777777" w:rsidTr="00D443BA">
        <w:tc>
          <w:tcPr>
            <w:tcW w:w="10349" w:type="dxa"/>
            <w:gridSpan w:val="6"/>
            <w:vAlign w:val="center"/>
          </w:tcPr>
          <w:p w14:paraId="501961C1"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指示に従えなかったり、課題を最後までやり遂げられなかったりする。</w:t>
            </w:r>
          </w:p>
        </w:tc>
      </w:tr>
      <w:tr w:rsidR="00413877" w:rsidRPr="00FF39CF" w14:paraId="6E09B925" w14:textId="77777777" w:rsidTr="00D443BA">
        <w:tc>
          <w:tcPr>
            <w:tcW w:w="10349" w:type="dxa"/>
            <w:gridSpan w:val="6"/>
            <w:vAlign w:val="center"/>
          </w:tcPr>
          <w:p w14:paraId="2F5F1733"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学級全体への一斉の指示だけでは行動に移せないことがある。</w:t>
            </w:r>
          </w:p>
        </w:tc>
      </w:tr>
      <w:tr w:rsidR="00413877" w:rsidRPr="00FF39CF" w14:paraId="49E6C0B1" w14:textId="77777777" w:rsidTr="00D443BA">
        <w:tc>
          <w:tcPr>
            <w:tcW w:w="10349" w:type="dxa"/>
            <w:gridSpan w:val="6"/>
            <w:vAlign w:val="center"/>
          </w:tcPr>
          <w:p w14:paraId="0610B46F"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係活動や当番活動は教師や友達に促されてから行うなど、日常やるべきことを忘れることが多い。</w:t>
            </w:r>
          </w:p>
        </w:tc>
      </w:tr>
      <w:tr w:rsidR="00413877" w:rsidRPr="00FF39CF" w14:paraId="7569D5C5" w14:textId="77777777" w:rsidTr="00D443BA">
        <w:tc>
          <w:tcPr>
            <w:tcW w:w="10349" w:type="dxa"/>
            <w:gridSpan w:val="6"/>
            <w:vAlign w:val="center"/>
          </w:tcPr>
          <w:p w14:paraId="347B333F"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気持ちを集中して努力を続けなければならない課題（勉強や宿題など）を嫌がる。</w:t>
            </w:r>
          </w:p>
        </w:tc>
      </w:tr>
      <w:tr w:rsidR="00413877" w:rsidRPr="00FF39CF" w14:paraId="0460E003" w14:textId="77777777" w:rsidTr="00D443BA">
        <w:tc>
          <w:tcPr>
            <w:tcW w:w="10349" w:type="dxa"/>
            <w:gridSpan w:val="6"/>
            <w:vAlign w:val="center"/>
          </w:tcPr>
          <w:p w14:paraId="783AD741"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000D474A" w:rsidRPr="00FF39CF">
              <w:rPr>
                <w:rFonts w:ascii="HG丸ｺﾞｼｯｸM-PRO" w:eastAsia="HG丸ｺﾞｼｯｸM-PRO" w:hAnsi="HG丸ｺﾞｼｯｸM-PRO" w:cs="メイリオ" w:hint="eastAsia"/>
                <w:color w:val="000000" w:themeColor="text1"/>
                <w:kern w:val="0"/>
                <w:szCs w:val="21"/>
              </w:rPr>
              <w:t>手わすら</w:t>
            </w:r>
            <w:r w:rsidR="007D0132" w:rsidRPr="00FF39CF">
              <w:rPr>
                <w:rFonts w:ascii="HG丸ｺﾞｼｯｸM-PRO" w:eastAsia="HG丸ｺﾞｼｯｸM-PRO" w:hAnsi="HG丸ｺﾞｼｯｸM-PRO" w:cs="メイリオ" w:hint="eastAsia"/>
                <w:kern w:val="0"/>
                <w:szCs w:val="21"/>
              </w:rPr>
              <w:t>（</w:t>
            </w:r>
            <w:r w:rsidR="00DA1A02" w:rsidRPr="00FF39CF">
              <w:rPr>
                <w:rFonts w:ascii="HG丸ｺﾞｼｯｸM-PRO" w:eastAsia="HG丸ｺﾞｼｯｸM-PRO" w:hAnsi="HG丸ｺﾞｼｯｸM-PRO" w:cs="メイリオ" w:hint="eastAsia"/>
                <w:kern w:val="0"/>
                <w:szCs w:val="21"/>
              </w:rPr>
              <w:t>手いたずら</w:t>
            </w:r>
            <w:r w:rsidR="000D474A" w:rsidRPr="00FF39CF">
              <w:rPr>
                <w:rFonts w:ascii="HG丸ｺﾞｼｯｸM-PRO" w:eastAsia="HG丸ｺﾞｼｯｸM-PRO" w:hAnsi="HG丸ｺﾞｼｯｸM-PRO" w:cs="メイリオ" w:hint="eastAsia"/>
                <w:kern w:val="0"/>
                <w:szCs w:val="21"/>
              </w:rPr>
              <w:t>）</w:t>
            </w:r>
            <w:r w:rsidRPr="00FF39CF">
              <w:rPr>
                <w:rFonts w:ascii="HG丸ｺﾞｼｯｸM-PRO" w:eastAsia="HG丸ｺﾞｼｯｸM-PRO" w:hAnsi="HG丸ｺﾞｼｯｸM-PRO" w:cs="メイリオ" w:hint="eastAsia"/>
                <w:kern w:val="0"/>
                <w:szCs w:val="21"/>
              </w:rPr>
              <w:t>をしたり</w:t>
            </w:r>
            <w:r w:rsidR="00DA1A02" w:rsidRPr="00FF39CF">
              <w:rPr>
                <w:rFonts w:ascii="HG丸ｺﾞｼｯｸM-PRO" w:eastAsia="HG丸ｺﾞｼｯｸM-PRO" w:hAnsi="HG丸ｺﾞｼｯｸM-PRO" w:cs="メイリオ" w:hint="eastAsia"/>
                <w:kern w:val="0"/>
                <w:szCs w:val="21"/>
              </w:rPr>
              <w:t>、</w:t>
            </w:r>
            <w:r w:rsidRPr="00FF39CF">
              <w:rPr>
                <w:rFonts w:ascii="HG丸ｺﾞｼｯｸM-PRO" w:eastAsia="HG丸ｺﾞｼｯｸM-PRO" w:hAnsi="HG丸ｺﾞｼｯｸM-PRO" w:cs="メイリオ" w:hint="eastAsia"/>
                <w:kern w:val="0"/>
                <w:szCs w:val="21"/>
              </w:rPr>
              <w:t>関係のない遊びをしたりして、授業に集中できていない。</w:t>
            </w:r>
          </w:p>
        </w:tc>
      </w:tr>
      <w:tr w:rsidR="00413877" w:rsidRPr="00FF39CF" w14:paraId="794AAB58" w14:textId="77777777" w:rsidTr="00D443BA">
        <w:tc>
          <w:tcPr>
            <w:tcW w:w="10349" w:type="dxa"/>
            <w:gridSpan w:val="6"/>
            <w:vAlign w:val="center"/>
          </w:tcPr>
          <w:p w14:paraId="137E8F43"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周りのちょっとしたこと（物音、人の動き）に気を取られやすい。</w:t>
            </w:r>
          </w:p>
        </w:tc>
      </w:tr>
      <w:tr w:rsidR="00413877" w:rsidRPr="00FF39CF" w14:paraId="44DE7C07" w14:textId="77777777" w:rsidTr="00D443BA">
        <w:tc>
          <w:tcPr>
            <w:tcW w:w="10349" w:type="dxa"/>
            <w:gridSpan w:val="6"/>
            <w:vAlign w:val="center"/>
          </w:tcPr>
          <w:p w14:paraId="409C3D0A"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学習や活動に必要な物をよく忘れたり、なくしたりする。</w:t>
            </w:r>
          </w:p>
        </w:tc>
      </w:tr>
      <w:tr w:rsidR="00413877" w:rsidRPr="00FF39CF" w14:paraId="587BC048" w14:textId="77777777" w:rsidTr="00D443BA">
        <w:tc>
          <w:tcPr>
            <w:tcW w:w="10349" w:type="dxa"/>
            <w:gridSpan w:val="6"/>
            <w:vAlign w:val="center"/>
          </w:tcPr>
          <w:p w14:paraId="2648F8C1"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整理整頓が苦手である。</w:t>
            </w:r>
          </w:p>
        </w:tc>
      </w:tr>
      <w:tr w:rsidR="00413877" w:rsidRPr="00FF39CF" w14:paraId="0A1328C1" w14:textId="77777777" w:rsidTr="00D443BA">
        <w:tc>
          <w:tcPr>
            <w:tcW w:w="10349" w:type="dxa"/>
            <w:gridSpan w:val="6"/>
            <w:vAlign w:val="center"/>
          </w:tcPr>
          <w:p w14:paraId="1E8C5E87" w14:textId="77777777" w:rsidR="00413877" w:rsidRPr="00FF39CF" w:rsidRDefault="008A4453"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00413877" w:rsidRPr="00FF39CF">
              <w:rPr>
                <w:rFonts w:ascii="HG丸ｺﾞｼｯｸM-PRO" w:eastAsia="HG丸ｺﾞｼｯｸM-PRO" w:hAnsi="HG丸ｺﾞｼｯｸM-PRO" w:cs="メイリオ" w:hint="eastAsia"/>
                <w:kern w:val="0"/>
                <w:szCs w:val="21"/>
              </w:rPr>
              <w:t>文字が乱雑、色塗りが雑で、枠からはみ出したり隙間が残ったりしても気にしない</w:t>
            </w:r>
            <w:r w:rsidRPr="00FF39CF">
              <w:rPr>
                <w:rFonts w:ascii="HG丸ｺﾞｼｯｸM-PRO" w:eastAsia="HG丸ｺﾞｼｯｸM-PRO" w:hAnsi="HG丸ｺﾞｼｯｸM-PRO" w:cs="メイリオ" w:hint="eastAsia"/>
                <w:kern w:val="0"/>
                <w:szCs w:val="21"/>
              </w:rPr>
              <w:t>。</w:t>
            </w:r>
          </w:p>
        </w:tc>
      </w:tr>
      <w:tr w:rsidR="00413877" w:rsidRPr="00FF39CF" w14:paraId="0B7488C8" w14:textId="77777777" w:rsidTr="00D443BA">
        <w:tc>
          <w:tcPr>
            <w:tcW w:w="10349" w:type="dxa"/>
            <w:gridSpan w:val="6"/>
            <w:vAlign w:val="center"/>
          </w:tcPr>
          <w:p w14:paraId="1C0F2113"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場にそぐわない行動が見られる。</w:t>
            </w:r>
          </w:p>
        </w:tc>
      </w:tr>
      <w:tr w:rsidR="00413877" w:rsidRPr="00FF39CF" w14:paraId="4FECB7E8" w14:textId="77777777" w:rsidTr="00D443BA">
        <w:tc>
          <w:tcPr>
            <w:tcW w:w="10349" w:type="dxa"/>
            <w:gridSpan w:val="6"/>
            <w:vAlign w:val="center"/>
          </w:tcPr>
          <w:p w14:paraId="10B020F3"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授業中</w:t>
            </w:r>
            <w:r w:rsidR="002373A9" w:rsidRPr="00FF39CF">
              <w:rPr>
                <w:rFonts w:ascii="HG丸ｺﾞｼｯｸM-PRO" w:eastAsia="HG丸ｺﾞｼｯｸM-PRO" w:hAnsi="HG丸ｺﾞｼｯｸM-PRO" w:cs="メイリオ" w:hint="eastAsia"/>
                <w:kern w:val="0"/>
                <w:szCs w:val="21"/>
              </w:rPr>
              <w:t>に</w:t>
            </w:r>
            <w:r w:rsidRPr="00FF39CF">
              <w:rPr>
                <w:rFonts w:ascii="HG丸ｺﾞｼｯｸM-PRO" w:eastAsia="HG丸ｺﾞｼｯｸM-PRO" w:hAnsi="HG丸ｺﾞｼｯｸM-PRO" w:cs="メイリオ" w:hint="eastAsia"/>
                <w:kern w:val="0"/>
                <w:szCs w:val="21"/>
              </w:rPr>
              <w:t>席を離れたり、机をガタガタさせたりするなど落ち着きがないように見える。</w:t>
            </w:r>
          </w:p>
        </w:tc>
      </w:tr>
      <w:tr w:rsidR="00413877" w:rsidRPr="00FF39CF" w14:paraId="1D57C2F1" w14:textId="77777777" w:rsidTr="00D443BA">
        <w:tc>
          <w:tcPr>
            <w:tcW w:w="10349" w:type="dxa"/>
            <w:gridSpan w:val="6"/>
            <w:vAlign w:val="center"/>
          </w:tcPr>
          <w:p w14:paraId="475830DF"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待つことが苦手である。</w:t>
            </w:r>
          </w:p>
        </w:tc>
      </w:tr>
      <w:tr w:rsidR="00413877" w:rsidRPr="00FF39CF" w14:paraId="4C92417B" w14:textId="77777777" w:rsidTr="00D443BA">
        <w:tc>
          <w:tcPr>
            <w:tcW w:w="10349" w:type="dxa"/>
            <w:gridSpan w:val="6"/>
            <w:vAlign w:val="center"/>
          </w:tcPr>
          <w:p w14:paraId="4ADE488E"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過度に</w:t>
            </w:r>
            <w:r w:rsidR="00DA1A02" w:rsidRPr="00FF39CF">
              <w:rPr>
                <w:rFonts w:ascii="HG丸ｺﾞｼｯｸM-PRO" w:eastAsia="HG丸ｺﾞｼｯｸM-PRO" w:hAnsi="HG丸ｺﾞｼｯｸM-PRO" w:cs="メイリオ" w:hint="eastAsia"/>
                <w:kern w:val="0"/>
                <w:szCs w:val="21"/>
              </w:rPr>
              <w:t>お</w:t>
            </w:r>
            <w:r w:rsidRPr="00FF39CF">
              <w:rPr>
                <w:rFonts w:ascii="HG丸ｺﾞｼｯｸM-PRO" w:eastAsia="HG丸ｺﾞｼｯｸM-PRO" w:hAnsi="HG丸ｺﾞｼｯｸM-PRO" w:cs="メイリオ" w:hint="eastAsia"/>
                <w:kern w:val="0"/>
                <w:szCs w:val="21"/>
              </w:rPr>
              <w:t>しゃべりしすぎる。</w:t>
            </w:r>
          </w:p>
        </w:tc>
      </w:tr>
      <w:tr w:rsidR="00413877" w:rsidRPr="00FF39CF" w14:paraId="3510D40C" w14:textId="77777777" w:rsidTr="00D443BA">
        <w:tc>
          <w:tcPr>
            <w:tcW w:w="10349" w:type="dxa"/>
            <w:gridSpan w:val="6"/>
          </w:tcPr>
          <w:p w14:paraId="21E6F9FB"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結果を考えずに危険な行動をしがちである。（物を振り回す、高いところに上る、飛び降りるなど。）</w:t>
            </w:r>
          </w:p>
        </w:tc>
      </w:tr>
      <w:tr w:rsidR="00413877" w:rsidRPr="00FF39CF" w14:paraId="5CD3EE92" w14:textId="77777777" w:rsidTr="00D443BA">
        <w:tc>
          <w:tcPr>
            <w:tcW w:w="10349" w:type="dxa"/>
            <w:gridSpan w:val="6"/>
            <w:vAlign w:val="center"/>
          </w:tcPr>
          <w:p w14:paraId="61A39D3C"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人の物を勝手に取ったり、壊したりしてしまう。</w:t>
            </w:r>
          </w:p>
        </w:tc>
      </w:tr>
      <w:tr w:rsidR="00413877" w:rsidRPr="00FF39CF" w14:paraId="0CCE3385" w14:textId="77777777" w:rsidTr="00D443BA">
        <w:tc>
          <w:tcPr>
            <w:tcW w:w="10349" w:type="dxa"/>
            <w:gridSpan w:val="6"/>
            <w:vAlign w:val="center"/>
          </w:tcPr>
          <w:p w14:paraId="497446D5" w14:textId="77777777" w:rsidR="00413877" w:rsidRPr="00FF39CF" w:rsidRDefault="00413877" w:rsidP="000D474A">
            <w:pPr>
              <w:widowControl/>
              <w:spacing w:line="280" w:lineRule="exact"/>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ゲームや遊びのルールや順番などを守ることができ</w:t>
            </w:r>
            <w:r w:rsidR="007C6309" w:rsidRPr="00FF39CF">
              <w:rPr>
                <w:rFonts w:ascii="HG丸ｺﾞｼｯｸM-PRO" w:eastAsia="HG丸ｺﾞｼｯｸM-PRO" w:hAnsi="HG丸ｺﾞｼｯｸM-PRO" w:cs="メイリオ" w:hint="eastAsia"/>
                <w:kern w:val="0"/>
                <w:szCs w:val="21"/>
              </w:rPr>
              <w:t>ない。</w:t>
            </w:r>
            <w:r w:rsidRPr="00FF39CF">
              <w:rPr>
                <w:rFonts w:ascii="HG丸ｺﾞｼｯｸM-PRO" w:eastAsia="HG丸ｺﾞｼｯｸM-PRO" w:hAnsi="HG丸ｺﾞｼｯｸM-PRO" w:cs="メイリオ" w:hint="eastAsia"/>
                <w:kern w:val="0"/>
                <w:szCs w:val="21"/>
              </w:rPr>
              <w:t>自分が勝たないと気が済まな</w:t>
            </w:r>
            <w:r w:rsidR="007C6309" w:rsidRPr="00FF39CF">
              <w:rPr>
                <w:rFonts w:ascii="HG丸ｺﾞｼｯｸM-PRO" w:eastAsia="HG丸ｺﾞｼｯｸM-PRO" w:hAnsi="HG丸ｺﾞｼｯｸM-PRO" w:cs="メイリオ" w:hint="eastAsia"/>
                <w:kern w:val="0"/>
                <w:szCs w:val="21"/>
              </w:rPr>
              <w:t>い。</w:t>
            </w:r>
          </w:p>
        </w:tc>
      </w:tr>
      <w:tr w:rsidR="00413877" w:rsidRPr="00FF39CF" w14:paraId="276CC368" w14:textId="77777777" w:rsidTr="00D443BA">
        <w:tc>
          <w:tcPr>
            <w:tcW w:w="10349" w:type="dxa"/>
            <w:gridSpan w:val="6"/>
            <w:tcBorders>
              <w:bottom w:val="single" w:sz="4" w:space="0" w:color="auto"/>
            </w:tcBorders>
            <w:vAlign w:val="center"/>
          </w:tcPr>
          <w:p w14:paraId="5D9B3C7F" w14:textId="77777777" w:rsidR="00413877" w:rsidRPr="00FF39CF" w:rsidRDefault="00413877" w:rsidP="000D474A">
            <w:pPr>
              <w:widowControl/>
              <w:spacing w:line="280" w:lineRule="exact"/>
              <w:ind w:left="210" w:hangingChars="100" w:hanging="210"/>
              <w:jc w:val="left"/>
              <w:rPr>
                <w:rFonts w:ascii="HG丸ｺﾞｼｯｸM-PRO" w:eastAsia="HG丸ｺﾞｼｯｸM-PRO" w:hAnsi="HG丸ｺﾞｼｯｸM-PRO" w:cs="メイリオ"/>
                <w:kern w:val="0"/>
                <w:szCs w:val="21"/>
              </w:rPr>
            </w:pPr>
            <w:r w:rsidRPr="00FF39CF">
              <w:rPr>
                <w:rFonts w:ascii="HG丸ｺﾞｼｯｸM-PRO" w:eastAsia="HG丸ｺﾞｼｯｸM-PRO" w:hAnsi="HG丸ｺﾞｼｯｸM-PRO" w:cs="メイリオ" w:hint="eastAsia"/>
                <w:kern w:val="0"/>
                <w:szCs w:val="21"/>
              </w:rPr>
              <w:t>□</w:t>
            </w:r>
            <w:r w:rsidR="007C6309" w:rsidRPr="00FF39CF">
              <w:rPr>
                <w:rFonts w:ascii="HG丸ｺﾞｼｯｸM-PRO" w:eastAsia="HG丸ｺﾞｼｯｸM-PRO" w:hAnsi="HG丸ｺﾞｼｯｸM-PRO" w:cs="メイリオ" w:hint="eastAsia"/>
                <w:kern w:val="0"/>
                <w:szCs w:val="21"/>
              </w:rPr>
              <w:t xml:space="preserve">　</w:t>
            </w:r>
            <w:r w:rsidRPr="00FF39CF">
              <w:rPr>
                <w:rFonts w:ascii="HG丸ｺﾞｼｯｸM-PRO" w:eastAsia="HG丸ｺﾞｼｯｸM-PRO" w:hAnsi="HG丸ｺﾞｼｯｸM-PRO" w:cs="メイリオ" w:hint="eastAsia"/>
                <w:kern w:val="0"/>
                <w:szCs w:val="21"/>
              </w:rPr>
              <w:t>悪いことを注意されても理解できず、自分が悪いことをしたという意識もあまりない。注意しても、何度も同じことを繰り返す。</w:t>
            </w:r>
          </w:p>
        </w:tc>
      </w:tr>
      <w:tr w:rsidR="00413877" w:rsidRPr="00EB2CC9" w14:paraId="68CB04E4" w14:textId="77777777" w:rsidTr="00D443BA">
        <w:trPr>
          <w:trHeight w:val="337"/>
        </w:trPr>
        <w:tc>
          <w:tcPr>
            <w:tcW w:w="10349" w:type="dxa"/>
            <w:gridSpan w:val="6"/>
            <w:tcBorders>
              <w:left w:val="nil"/>
              <w:right w:val="nil"/>
            </w:tcBorders>
            <w:vAlign w:val="center"/>
          </w:tcPr>
          <w:p w14:paraId="12913C82" w14:textId="77777777" w:rsidR="00413877" w:rsidRPr="00EB2CC9" w:rsidRDefault="00413877" w:rsidP="007C6309">
            <w:pPr>
              <w:widowControl/>
              <w:spacing w:line="260" w:lineRule="exact"/>
              <w:jc w:val="left"/>
              <w:rPr>
                <w:rFonts w:ascii="ＭＳ Ｐゴシック" w:eastAsia="ＭＳ Ｐゴシック" w:hAnsi="ＭＳ Ｐゴシック" w:cs="ＭＳ Ｐゴシック"/>
                <w:b/>
                <w:kern w:val="0"/>
                <w:sz w:val="22"/>
                <w:szCs w:val="24"/>
              </w:rPr>
            </w:pPr>
            <w:r w:rsidRPr="00EB2CC9">
              <w:rPr>
                <w:rFonts w:ascii="ＭＳ Ｐゴシック" w:eastAsia="ＭＳ Ｐゴシック" w:hAnsi="ＭＳ Ｐゴシック" w:cs="ＭＳ Ｐゴシック" w:hint="eastAsia"/>
                <w:b/>
                <w:kern w:val="0"/>
                <w:sz w:val="22"/>
                <w:szCs w:val="24"/>
              </w:rPr>
              <w:t>（対人関係・コミュニケーション）</w:t>
            </w:r>
          </w:p>
        </w:tc>
      </w:tr>
      <w:tr w:rsidR="00413877" w14:paraId="1DFE8956" w14:textId="77777777" w:rsidTr="00D443BA">
        <w:tc>
          <w:tcPr>
            <w:tcW w:w="10349" w:type="dxa"/>
            <w:gridSpan w:val="6"/>
          </w:tcPr>
          <w:p w14:paraId="4F878B79"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友達より教師（大人）と関係を取ることを好む。</w:t>
            </w:r>
          </w:p>
        </w:tc>
      </w:tr>
      <w:tr w:rsidR="00413877" w14:paraId="6EDBD1D5" w14:textId="77777777" w:rsidTr="00D443BA">
        <w:tc>
          <w:tcPr>
            <w:tcW w:w="10349" w:type="dxa"/>
            <w:gridSpan w:val="6"/>
          </w:tcPr>
          <w:p w14:paraId="48E75CB1"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休み時間、一人でいることや自分の興味で行動することを好む。</w:t>
            </w:r>
          </w:p>
        </w:tc>
      </w:tr>
      <w:tr w:rsidR="00413877" w14:paraId="65E1D8FA" w14:textId="77777777" w:rsidTr="00D443BA">
        <w:tc>
          <w:tcPr>
            <w:tcW w:w="10349" w:type="dxa"/>
            <w:gridSpan w:val="6"/>
          </w:tcPr>
          <w:p w14:paraId="020DC8ED"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行事などの集団活動が苦手で、集団に入ったり共に行動したりすることに強い抵抗を示すことがある。</w:t>
            </w:r>
          </w:p>
        </w:tc>
      </w:tr>
      <w:tr w:rsidR="00413877" w14:paraId="5BB54EEA" w14:textId="77777777" w:rsidTr="00D443BA">
        <w:tc>
          <w:tcPr>
            <w:tcW w:w="10349" w:type="dxa"/>
            <w:gridSpan w:val="6"/>
            <w:vAlign w:val="center"/>
          </w:tcPr>
          <w:p w14:paraId="244DE776"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丁寧すぎる言葉遣いをする。（場に合わない、友達同士でも丁寧すぎる話し方をする。）</w:t>
            </w:r>
          </w:p>
        </w:tc>
      </w:tr>
      <w:tr w:rsidR="00413877" w14:paraId="29B6EEAC" w14:textId="77777777" w:rsidTr="00D443BA">
        <w:tc>
          <w:tcPr>
            <w:tcW w:w="10349" w:type="dxa"/>
            <w:gridSpan w:val="6"/>
            <w:vAlign w:val="center"/>
          </w:tcPr>
          <w:p w14:paraId="55A157EC"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含みのあることや嫌みを言われても分からず、言葉通りに受け止めてしまうことがある。</w:t>
            </w:r>
          </w:p>
        </w:tc>
      </w:tr>
      <w:tr w:rsidR="00413877" w14:paraId="13A8864B" w14:textId="77777777" w:rsidTr="00D443BA">
        <w:tc>
          <w:tcPr>
            <w:tcW w:w="10349" w:type="dxa"/>
            <w:gridSpan w:val="6"/>
            <w:vAlign w:val="center"/>
          </w:tcPr>
          <w:p w14:paraId="69EF1293"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会話の仕方が形式的であり、抑揚なく話したり、間合いが取れなかったりすることがある。</w:t>
            </w:r>
          </w:p>
        </w:tc>
      </w:tr>
      <w:tr w:rsidR="00413877" w14:paraId="56CAD915" w14:textId="77777777" w:rsidTr="00D443BA">
        <w:tc>
          <w:tcPr>
            <w:tcW w:w="10349" w:type="dxa"/>
            <w:gridSpan w:val="6"/>
            <w:vAlign w:val="center"/>
          </w:tcPr>
          <w:p w14:paraId="4334AC82" w14:textId="77777777" w:rsidR="00413877" w:rsidRPr="007D0132" w:rsidRDefault="00413877" w:rsidP="000D474A">
            <w:pPr>
              <w:widowControl/>
              <w:spacing w:line="280" w:lineRule="exact"/>
              <w:ind w:left="210" w:hangingChars="100" w:hanging="210"/>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誰かに何かを伝えることが目的でなくても、場面に関係なく声を出すこと（唇を鳴らす、咳払い、のどを鳴らす、叫ぶなど）や独り言が多い。</w:t>
            </w:r>
          </w:p>
        </w:tc>
      </w:tr>
      <w:tr w:rsidR="00413877" w14:paraId="1F898286" w14:textId="77777777" w:rsidTr="00D443BA">
        <w:tc>
          <w:tcPr>
            <w:tcW w:w="10349" w:type="dxa"/>
            <w:gridSpan w:val="6"/>
          </w:tcPr>
          <w:p w14:paraId="3EF6DD03" w14:textId="77777777" w:rsidR="00413877" w:rsidRPr="007D0132" w:rsidRDefault="00413877" w:rsidP="000D474A">
            <w:pPr>
              <w:widowControl/>
              <w:spacing w:line="280" w:lineRule="exact"/>
              <w:ind w:left="210" w:hangingChars="100" w:hanging="210"/>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相手の気持ちや場面を理解しないで行動することが多い。（人が嫌がることを言ったり、ちょっかいを出したりする。一方的に話してしまい、会話が成立しにくいなど。）</w:t>
            </w:r>
          </w:p>
        </w:tc>
      </w:tr>
      <w:tr w:rsidR="00413877" w14:paraId="1DE0D910" w14:textId="77777777" w:rsidTr="00D443BA">
        <w:tc>
          <w:tcPr>
            <w:tcW w:w="10349" w:type="dxa"/>
            <w:gridSpan w:val="6"/>
            <w:vAlign w:val="center"/>
          </w:tcPr>
          <w:p w14:paraId="79611EA0"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友達とよくトラブルを起こす。</w:t>
            </w:r>
          </w:p>
        </w:tc>
      </w:tr>
      <w:tr w:rsidR="00413877" w14:paraId="0B06532D" w14:textId="77777777" w:rsidTr="00D443BA">
        <w:tc>
          <w:tcPr>
            <w:tcW w:w="10349" w:type="dxa"/>
            <w:gridSpan w:val="6"/>
            <w:vAlign w:val="center"/>
          </w:tcPr>
          <w:p w14:paraId="55F3F4E2"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他の人がしていることを遮ったり、じゃましたりする。（会話や遊びに割りこむ。）</w:t>
            </w:r>
          </w:p>
        </w:tc>
      </w:tr>
      <w:tr w:rsidR="00413877" w14:paraId="175444E4" w14:textId="77777777" w:rsidTr="00D443BA">
        <w:tc>
          <w:tcPr>
            <w:tcW w:w="10349" w:type="dxa"/>
            <w:gridSpan w:val="6"/>
            <w:vAlign w:val="center"/>
          </w:tcPr>
          <w:p w14:paraId="0CB1AD5B"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自分がした約束でもすぐに忘れてしまう。</w:t>
            </w:r>
          </w:p>
        </w:tc>
      </w:tr>
      <w:tr w:rsidR="00413877" w14:paraId="36A0E748" w14:textId="77777777" w:rsidTr="00D443BA">
        <w:tc>
          <w:tcPr>
            <w:tcW w:w="10349" w:type="dxa"/>
            <w:gridSpan w:val="6"/>
            <w:tcBorders>
              <w:bottom w:val="single" w:sz="4" w:space="0" w:color="auto"/>
            </w:tcBorders>
            <w:vAlign w:val="center"/>
          </w:tcPr>
          <w:p w14:paraId="16E3A796"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人と接するとき、適切な距離が取れない。（近づきすぎる。）</w:t>
            </w:r>
          </w:p>
        </w:tc>
      </w:tr>
      <w:tr w:rsidR="00413877" w:rsidRPr="00EB2CC9" w14:paraId="79DF00B5" w14:textId="77777777" w:rsidTr="00D443BA">
        <w:trPr>
          <w:trHeight w:val="375"/>
        </w:trPr>
        <w:tc>
          <w:tcPr>
            <w:tcW w:w="10349" w:type="dxa"/>
            <w:gridSpan w:val="6"/>
            <w:tcBorders>
              <w:left w:val="nil"/>
              <w:right w:val="nil"/>
            </w:tcBorders>
            <w:vAlign w:val="center"/>
          </w:tcPr>
          <w:p w14:paraId="55D57B10" w14:textId="77777777" w:rsidR="00413877" w:rsidRPr="00EB2CC9" w:rsidRDefault="00413877" w:rsidP="007C6309">
            <w:pPr>
              <w:widowControl/>
              <w:spacing w:line="260" w:lineRule="exact"/>
              <w:jc w:val="left"/>
              <w:rPr>
                <w:rFonts w:ascii="ＭＳ Ｐゴシック" w:eastAsia="ＭＳ Ｐゴシック" w:hAnsi="ＭＳ Ｐゴシック" w:cs="ＭＳ Ｐゴシック"/>
                <w:b/>
                <w:kern w:val="0"/>
                <w:sz w:val="22"/>
                <w:szCs w:val="24"/>
              </w:rPr>
            </w:pPr>
            <w:r w:rsidRPr="00EB2CC9">
              <w:rPr>
                <w:rFonts w:ascii="ＭＳ Ｐゴシック" w:eastAsia="ＭＳ Ｐゴシック" w:hAnsi="ＭＳ Ｐゴシック" w:cs="ＭＳ Ｐゴシック" w:hint="eastAsia"/>
                <w:b/>
                <w:kern w:val="0"/>
                <w:sz w:val="22"/>
                <w:szCs w:val="24"/>
              </w:rPr>
              <w:t>（情緒、感情のコントロール、こだわり）</w:t>
            </w:r>
          </w:p>
        </w:tc>
      </w:tr>
      <w:tr w:rsidR="00413877" w14:paraId="3DF1E8B8" w14:textId="77777777" w:rsidTr="00D443BA">
        <w:tc>
          <w:tcPr>
            <w:tcW w:w="10349" w:type="dxa"/>
            <w:gridSpan w:val="6"/>
            <w:vAlign w:val="center"/>
          </w:tcPr>
          <w:p w14:paraId="7B2B0F2B"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本人のこだわりのために、他人の言動を許せないことがある。</w:t>
            </w:r>
          </w:p>
        </w:tc>
      </w:tr>
      <w:tr w:rsidR="00413877" w14:paraId="4D6E5FBA" w14:textId="77777777" w:rsidTr="00D443BA">
        <w:tc>
          <w:tcPr>
            <w:tcW w:w="10349" w:type="dxa"/>
            <w:gridSpan w:val="6"/>
            <w:vAlign w:val="center"/>
          </w:tcPr>
          <w:p w14:paraId="0479BDAE" w14:textId="77777777" w:rsidR="00413877" w:rsidRPr="007D0132" w:rsidRDefault="00413877" w:rsidP="000D474A">
            <w:pPr>
              <w:widowControl/>
              <w:spacing w:line="280" w:lineRule="exact"/>
              <w:ind w:left="210" w:hangingChars="100" w:hanging="210"/>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自分なりの独特な日課や習慣、手順にこだわりがあり、変更や変化を嫌がる。（急な予定の変更があると、不安定になることがある。）</w:t>
            </w:r>
          </w:p>
        </w:tc>
      </w:tr>
      <w:tr w:rsidR="00413877" w14:paraId="2DB9135A" w14:textId="77777777" w:rsidTr="00D443BA">
        <w:tc>
          <w:tcPr>
            <w:tcW w:w="10349" w:type="dxa"/>
            <w:gridSpan w:val="6"/>
            <w:vAlign w:val="center"/>
          </w:tcPr>
          <w:p w14:paraId="1E5B4028"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興味関心の幅が狭く、限られたいくつかの興味に異常なほど熱中する。</w:t>
            </w:r>
          </w:p>
        </w:tc>
      </w:tr>
      <w:tr w:rsidR="00413877" w14:paraId="109A1BCB" w14:textId="77777777" w:rsidTr="00D443BA">
        <w:tc>
          <w:tcPr>
            <w:tcW w:w="10349" w:type="dxa"/>
            <w:gridSpan w:val="6"/>
            <w:vAlign w:val="center"/>
          </w:tcPr>
          <w:p w14:paraId="30282EDA"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新しい環境や初めての体験に対して不安が強く、拒否したり極端に消極的になったりすることがある。</w:t>
            </w:r>
          </w:p>
        </w:tc>
      </w:tr>
      <w:tr w:rsidR="00413877" w14:paraId="54870F88" w14:textId="77777777" w:rsidTr="00D443BA">
        <w:tc>
          <w:tcPr>
            <w:tcW w:w="10349" w:type="dxa"/>
            <w:gridSpan w:val="6"/>
          </w:tcPr>
          <w:p w14:paraId="0328EFE0" w14:textId="77777777" w:rsidR="00413877" w:rsidRPr="007D0132" w:rsidRDefault="00413877" w:rsidP="000D474A">
            <w:pPr>
              <w:widowControl/>
              <w:spacing w:line="28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食べ物や衣服などに極端なこだわりがある。（極端な偏食</w:t>
            </w:r>
            <w:r w:rsidR="007C6309" w:rsidRPr="007D0132">
              <w:rPr>
                <w:rFonts w:ascii="HG丸ｺﾞｼｯｸM-PRO" w:eastAsia="HG丸ｺﾞｼｯｸM-PRO" w:hAnsi="HG丸ｺﾞｼｯｸM-PRO" w:cs="メイリオ" w:hint="eastAsia"/>
                <w:kern w:val="0"/>
                <w:szCs w:val="21"/>
              </w:rPr>
              <w:t>、着慣れない衣服などがある。</w:t>
            </w:r>
            <w:r w:rsidRPr="007D0132">
              <w:rPr>
                <w:rFonts w:ascii="HG丸ｺﾞｼｯｸM-PRO" w:eastAsia="HG丸ｺﾞｼｯｸM-PRO" w:hAnsi="HG丸ｺﾞｼｯｸM-PRO" w:cs="メイリオ" w:hint="eastAsia"/>
                <w:kern w:val="0"/>
                <w:szCs w:val="21"/>
              </w:rPr>
              <w:t>）</w:t>
            </w:r>
          </w:p>
        </w:tc>
      </w:tr>
      <w:tr w:rsidR="00413877" w14:paraId="2DA0662E" w14:textId="77777777" w:rsidTr="00D443BA">
        <w:tc>
          <w:tcPr>
            <w:tcW w:w="10349" w:type="dxa"/>
            <w:gridSpan w:val="6"/>
            <w:vAlign w:val="center"/>
          </w:tcPr>
          <w:p w14:paraId="5C6BC639" w14:textId="77777777" w:rsidR="00413877" w:rsidRPr="007D0132" w:rsidRDefault="00FF39CF" w:rsidP="000D474A">
            <w:pPr>
              <w:widowControl/>
              <w:spacing w:line="280" w:lineRule="exact"/>
              <w:jc w:val="left"/>
              <w:rPr>
                <w:rFonts w:ascii="HG丸ｺﾞｼｯｸM-PRO" w:eastAsia="HG丸ｺﾞｼｯｸM-PRO" w:hAnsi="HG丸ｺﾞｼｯｸM-PRO" w:cs="メイリオ"/>
                <w:kern w:val="0"/>
                <w:szCs w:val="21"/>
              </w:rPr>
            </w:pPr>
            <w:r w:rsidRPr="00D443BA">
              <w:rPr>
                <w:rFonts w:ascii="メイリオ" w:eastAsia="メイリオ" w:hAnsi="メイリオ" w:cs="メイリオ"/>
                <w:noProof/>
                <w:sz w:val="24"/>
                <w:szCs w:val="24"/>
              </w:rPr>
              <mc:AlternateContent>
                <mc:Choice Requires="wps">
                  <w:drawing>
                    <wp:anchor distT="0" distB="0" distL="114300" distR="114300" simplePos="0" relativeHeight="251656704" behindDoc="0" locked="0" layoutInCell="1" allowOverlap="1" wp14:anchorId="50D79054" wp14:editId="78C8CBE4">
                      <wp:simplePos x="0" y="0"/>
                      <wp:positionH relativeFrom="column">
                        <wp:posOffset>327025</wp:posOffset>
                      </wp:positionH>
                      <wp:positionV relativeFrom="paragraph">
                        <wp:posOffset>175260</wp:posOffset>
                      </wp:positionV>
                      <wp:extent cx="6362700"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627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39B6C" w14:textId="77777777" w:rsidR="007C6309" w:rsidRPr="00B06F92" w:rsidRDefault="007C6309">
                                  <w:pPr>
                                    <w:rPr>
                                      <w:rFonts w:ascii="メイリオ" w:eastAsia="メイリオ" w:hAnsi="メイリオ" w:cs="メイリオ"/>
                                      <w:b/>
                                      <w:u w:val="wave"/>
                                    </w:rPr>
                                  </w:pPr>
                                  <w:r w:rsidRPr="00B06F92">
                                    <w:rPr>
                                      <w:rFonts w:ascii="メイリオ" w:eastAsia="メイリオ" w:hAnsi="メイリオ" w:cs="メイリオ" w:hint="eastAsia"/>
                                      <w:b/>
                                      <w:u w:val="wave"/>
                                    </w:rPr>
                                    <w:t>＊</w:t>
                                  </w:r>
                                  <w:r w:rsidR="002373A9">
                                    <w:rPr>
                                      <w:rFonts w:ascii="メイリオ" w:eastAsia="メイリオ" w:hAnsi="メイリオ" w:cs="メイリオ" w:hint="eastAsia"/>
                                      <w:b/>
                                      <w:u w:val="wave"/>
                                    </w:rPr>
                                    <w:t>子どもの困難さに気づき、支援方法</w:t>
                                  </w:r>
                                  <w:r w:rsidR="00D443BA">
                                    <w:rPr>
                                      <w:rFonts w:ascii="メイリオ" w:eastAsia="メイリオ" w:hAnsi="メイリオ" w:cs="メイリオ" w:hint="eastAsia"/>
                                      <w:b/>
                                      <w:u w:val="wave"/>
                                    </w:rPr>
                                    <w:t>を検討するための参考資料としてご活用ください。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79054" id="_x0000_t202" coordsize="21600,21600" o:spt="202" path="m,l,21600r21600,l21600,xe">
                      <v:stroke joinstyle="miter"/>
                      <v:path gradientshapeok="t" o:connecttype="rect"/>
                    </v:shapetype>
                    <v:shape id="テキスト ボックス 1" o:spid="_x0000_s1027" type="#_x0000_t202" style="position:absolute;margin-left:25.75pt;margin-top:13.8pt;width:501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" filled="f" stroked="f" strokeweight=".5pt">
                      <v:textbox>
                        <w:txbxContent>
                          <w:p w14:paraId="45F39B6C" w14:textId="77777777" w:rsidR="007C6309" w:rsidRPr="00B06F92" w:rsidRDefault="007C6309">
                            <w:pPr>
                              <w:rPr>
                                <w:rFonts w:ascii="メイリオ" w:eastAsia="メイリオ" w:hAnsi="メイリオ" w:cs="メイリオ"/>
                                <w:b/>
                                <w:u w:val="wave"/>
                              </w:rPr>
                            </w:pPr>
                            <w:r w:rsidRPr="00B06F92">
                              <w:rPr>
                                <w:rFonts w:ascii="メイリオ" w:eastAsia="メイリオ" w:hAnsi="メイリオ" w:cs="メイリオ" w:hint="eastAsia"/>
                                <w:b/>
                                <w:u w:val="wave"/>
                              </w:rPr>
                              <w:t>＊</w:t>
                            </w:r>
                            <w:r w:rsidR="002373A9">
                              <w:rPr>
                                <w:rFonts w:ascii="メイリオ" w:eastAsia="メイリオ" w:hAnsi="メイリオ" w:cs="メイリオ" w:hint="eastAsia"/>
                                <w:b/>
                                <w:u w:val="wave"/>
                              </w:rPr>
                              <w:t>子どもの困難さに気づき、支援方法</w:t>
                            </w:r>
                            <w:r w:rsidR="00D443BA">
                              <w:rPr>
                                <w:rFonts w:ascii="メイリオ" w:eastAsia="メイリオ" w:hAnsi="メイリオ" w:cs="メイリオ" w:hint="eastAsia"/>
                                <w:b/>
                                <w:u w:val="wave"/>
                              </w:rPr>
                              <w:t>を検討するための参考資料としてご活用ください。</w:t>
                            </w:r>
                          </w:p>
                        </w:txbxContent>
                      </v:textbox>
                    </v:shape>
                  </w:pict>
                </mc:Fallback>
              </mc:AlternateContent>
            </w:r>
            <w:r w:rsidR="00413877"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00413877" w:rsidRPr="007D0132">
              <w:rPr>
                <w:rFonts w:ascii="HG丸ｺﾞｼｯｸM-PRO" w:eastAsia="HG丸ｺﾞｼｯｸM-PRO" w:hAnsi="HG丸ｺﾞｼｯｸM-PRO" w:cs="メイリオ" w:hint="eastAsia"/>
                <w:kern w:val="0"/>
                <w:szCs w:val="21"/>
              </w:rPr>
              <w:t>ささいなことですぐに泣き出し、なかなか泣きやまない。</w:t>
            </w:r>
          </w:p>
        </w:tc>
      </w:tr>
      <w:tr w:rsidR="00413877" w14:paraId="342B1827" w14:textId="77777777" w:rsidTr="00D443BA">
        <w:tc>
          <w:tcPr>
            <w:tcW w:w="10349" w:type="dxa"/>
            <w:gridSpan w:val="6"/>
            <w:vAlign w:val="center"/>
          </w:tcPr>
          <w:p w14:paraId="7D7CB4A5" w14:textId="77777777" w:rsidR="00413877" w:rsidRPr="007D0132" w:rsidRDefault="00413877" w:rsidP="007C6309">
            <w:pPr>
              <w:widowControl/>
              <w:spacing w:line="260" w:lineRule="exact"/>
              <w:jc w:val="left"/>
              <w:rPr>
                <w:rFonts w:ascii="HG丸ｺﾞｼｯｸM-PRO" w:eastAsia="HG丸ｺﾞｼｯｸM-PRO" w:hAnsi="HG丸ｺﾞｼｯｸM-PRO" w:cs="メイリオ"/>
                <w:kern w:val="0"/>
                <w:szCs w:val="21"/>
              </w:rPr>
            </w:pPr>
            <w:r w:rsidRPr="007D0132">
              <w:rPr>
                <w:rFonts w:ascii="HG丸ｺﾞｼｯｸM-PRO" w:eastAsia="HG丸ｺﾞｼｯｸM-PRO" w:hAnsi="HG丸ｺﾞｼｯｸM-PRO" w:cs="メイリオ" w:hint="eastAsia"/>
                <w:kern w:val="0"/>
                <w:szCs w:val="21"/>
              </w:rPr>
              <w:t>□</w:t>
            </w:r>
            <w:r w:rsidR="007C6309" w:rsidRPr="007D0132">
              <w:rPr>
                <w:rFonts w:ascii="HG丸ｺﾞｼｯｸM-PRO" w:eastAsia="HG丸ｺﾞｼｯｸM-PRO" w:hAnsi="HG丸ｺﾞｼｯｸM-PRO" w:cs="メイリオ" w:hint="eastAsia"/>
                <w:kern w:val="0"/>
                <w:szCs w:val="21"/>
              </w:rPr>
              <w:t xml:space="preserve">　</w:t>
            </w:r>
            <w:r w:rsidRPr="007D0132">
              <w:rPr>
                <w:rFonts w:ascii="HG丸ｺﾞｼｯｸM-PRO" w:eastAsia="HG丸ｺﾞｼｯｸM-PRO" w:hAnsi="HG丸ｺﾞｼｯｸM-PRO" w:cs="メイリオ" w:hint="eastAsia"/>
                <w:kern w:val="0"/>
                <w:szCs w:val="21"/>
              </w:rPr>
              <w:t>カッとなって怒り出したり、暴れたりする。</w:t>
            </w:r>
          </w:p>
        </w:tc>
      </w:tr>
    </w:tbl>
    <w:p w14:paraId="744A4D88" w14:textId="77777777" w:rsidR="00515943" w:rsidRPr="000D474A" w:rsidRDefault="00EB2CC9" w:rsidP="000D474A">
      <w:pPr>
        <w:ind w:right="480"/>
        <w:jc w:val="right"/>
        <w:rPr>
          <w:rFonts w:ascii="メイリオ" w:eastAsia="メイリオ" w:hAnsi="メイリオ" w:cs="メイリオ"/>
          <w:sz w:val="16"/>
          <w:szCs w:val="16"/>
        </w:rPr>
      </w:pPr>
      <w:r w:rsidRPr="005223A0">
        <w:rPr>
          <w:noProof/>
        </w:rPr>
        <mc:AlternateContent>
          <mc:Choice Requires="wps">
            <w:drawing>
              <wp:anchor distT="0" distB="0" distL="114300" distR="114300" simplePos="0" relativeHeight="251658752" behindDoc="0" locked="0" layoutInCell="1" allowOverlap="1" wp14:anchorId="4A42E0D0" wp14:editId="02B7767D">
                <wp:simplePos x="0" y="0"/>
                <wp:positionH relativeFrom="margin">
                  <wp:posOffset>-148590</wp:posOffset>
                </wp:positionH>
                <wp:positionV relativeFrom="paragraph">
                  <wp:posOffset>187325</wp:posOffset>
                </wp:positionV>
                <wp:extent cx="6489700" cy="36195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361950"/>
                        </a:xfrm>
                        <a:prstGeom prst="rect">
                          <a:avLst/>
                        </a:prstGeom>
                        <a:noFill/>
                        <a:ln w="9525">
                          <a:noFill/>
                          <a:miter lim="800000"/>
                          <a:headEnd/>
                          <a:tailEnd/>
                        </a:ln>
                      </wps:spPr>
                      <wps:txbx>
                        <w:txbxContent>
                          <w:p w14:paraId="2F383BFB" w14:textId="77777777" w:rsidR="00B06F92" w:rsidRPr="00EB2CC9" w:rsidRDefault="00B06F92" w:rsidP="00B06F92">
                            <w:pPr>
                              <w:spacing w:line="300" w:lineRule="exact"/>
                              <w:ind w:left="320" w:hangingChars="200" w:hanging="320"/>
                              <w:rPr>
                                <w:rFonts w:ascii="メイリオ" w:eastAsia="メイリオ" w:hAnsi="メイリオ" w:cs="メイリオ"/>
                                <w:color w:val="000000" w:themeColor="text1"/>
                                <w:sz w:val="16"/>
                                <w:szCs w:val="20"/>
                              </w:rPr>
                            </w:pPr>
                            <w:r w:rsidRPr="00EB2CC9">
                              <w:rPr>
                                <w:rFonts w:ascii="メイリオ" w:eastAsia="メイリオ" w:hAnsi="メイリオ" w:cs="メイリオ" w:hint="eastAsia"/>
                                <w:color w:val="000000" w:themeColor="text1"/>
                                <w:sz w:val="16"/>
                                <w:szCs w:val="20"/>
                              </w:rPr>
                              <w:t>参考：福島県養護教育センター（</w:t>
                            </w:r>
                            <w:r w:rsidRPr="00EB2CC9">
                              <w:rPr>
                                <w:rFonts w:ascii="メイリオ" w:eastAsia="メイリオ" w:hAnsi="メイリオ" w:cs="メイリオ"/>
                                <w:color w:val="000000" w:themeColor="text1"/>
                                <w:sz w:val="16"/>
                                <w:szCs w:val="20"/>
                              </w:rPr>
                              <w:t>H</w:t>
                            </w:r>
                            <w:r w:rsidRPr="00EB2CC9">
                              <w:rPr>
                                <w:rFonts w:ascii="メイリオ" w:eastAsia="メイリオ" w:hAnsi="メイリオ" w:cs="メイリオ" w:hint="eastAsia"/>
                                <w:color w:val="000000" w:themeColor="text1"/>
                                <w:sz w:val="16"/>
                                <w:szCs w:val="20"/>
                              </w:rPr>
                              <w:t>２１</w:t>
                            </w:r>
                            <w:r w:rsidR="00C16820" w:rsidRPr="00EB2CC9">
                              <w:rPr>
                                <w:rFonts w:ascii="メイリオ" w:eastAsia="メイリオ" w:hAnsi="メイリオ" w:cs="メイリオ" w:hint="eastAsia"/>
                                <w:color w:val="000000" w:themeColor="text1"/>
                                <w:sz w:val="16"/>
                                <w:szCs w:val="20"/>
                              </w:rPr>
                              <w:t>）</w:t>
                            </w:r>
                            <w:r w:rsidRPr="00EB2CC9">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2E0D0" id="テキスト ボックス 2" o:spid="_x0000_s1028" type="#_x0000_t202" style="position:absolute;left:0;text-align:left;margin-left:-11.7pt;margin-top:14.75pt;width:511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" filled="f" stroked="f">
                <v:textbox>
                  <w:txbxContent>
                    <w:p w14:paraId="2F383BFB" w14:textId="77777777" w:rsidR="00B06F92" w:rsidRPr="00EB2CC9" w:rsidRDefault="00B06F92" w:rsidP="00B06F92">
                      <w:pPr>
                        <w:spacing w:line="300" w:lineRule="exact"/>
                        <w:ind w:left="320" w:hangingChars="200" w:hanging="320"/>
                        <w:rPr>
                          <w:rFonts w:ascii="メイリオ" w:eastAsia="メイリオ" w:hAnsi="メイリオ" w:cs="メイリオ"/>
                          <w:color w:val="000000" w:themeColor="text1"/>
                          <w:sz w:val="16"/>
                          <w:szCs w:val="20"/>
                        </w:rPr>
                      </w:pPr>
                      <w:r w:rsidRPr="00EB2CC9">
                        <w:rPr>
                          <w:rFonts w:ascii="メイリオ" w:eastAsia="メイリオ" w:hAnsi="メイリオ" w:cs="メイリオ" w:hint="eastAsia"/>
                          <w:color w:val="000000" w:themeColor="text1"/>
                          <w:sz w:val="16"/>
                          <w:szCs w:val="20"/>
                        </w:rPr>
                        <w:t>参考：福島県養護教育センター（</w:t>
                      </w:r>
                      <w:r w:rsidRPr="00EB2CC9">
                        <w:rPr>
                          <w:rFonts w:ascii="メイリオ" w:eastAsia="メイリオ" w:hAnsi="メイリオ" w:cs="メイリオ"/>
                          <w:color w:val="000000" w:themeColor="text1"/>
                          <w:sz w:val="16"/>
                          <w:szCs w:val="20"/>
                        </w:rPr>
                        <w:t>H</w:t>
                      </w:r>
                      <w:r w:rsidRPr="00EB2CC9">
                        <w:rPr>
                          <w:rFonts w:ascii="メイリオ" w:eastAsia="メイリオ" w:hAnsi="メイリオ" w:cs="メイリオ" w:hint="eastAsia"/>
                          <w:color w:val="000000" w:themeColor="text1"/>
                          <w:sz w:val="16"/>
                          <w:szCs w:val="20"/>
                        </w:rPr>
                        <w:t>２１</w:t>
                      </w:r>
                      <w:r w:rsidR="00C16820" w:rsidRPr="00EB2CC9">
                        <w:rPr>
                          <w:rFonts w:ascii="メイリオ" w:eastAsia="メイリオ" w:hAnsi="メイリオ" w:cs="メイリオ" w:hint="eastAsia"/>
                          <w:color w:val="000000" w:themeColor="text1"/>
                          <w:sz w:val="16"/>
                          <w:szCs w:val="20"/>
                        </w:rPr>
                        <w:t>）</w:t>
                      </w:r>
                      <w:r w:rsidRPr="00EB2CC9">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v:textbox>
                <w10:wrap anchorx="margin"/>
              </v:shape>
            </w:pict>
          </mc:Fallback>
        </mc:AlternateContent>
      </w:r>
    </w:p>
    <w:sectPr w:rsidR="00515943" w:rsidRPr="000D474A" w:rsidSect="00DD3CDF">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077" w:header="850" w:footer="283" w:gutter="0"/>
      <w:pgNumType w:fmt="numberInDash" w:start="7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59DF1" w14:textId="77777777" w:rsidR="006C7E1C" w:rsidRDefault="006C7E1C" w:rsidP="00EE5F02">
      <w:r>
        <w:separator/>
      </w:r>
    </w:p>
  </w:endnote>
  <w:endnote w:type="continuationSeparator" w:id="0">
    <w:p w14:paraId="3D4C5E09" w14:textId="77777777" w:rsidR="006C7E1C" w:rsidRDefault="006C7E1C"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35DC" w14:textId="77777777" w:rsidR="00C047D7" w:rsidRDefault="00C047D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B635" w14:textId="77777777" w:rsidR="00574093" w:rsidRDefault="001818EA">
    <w:pPr>
      <w:pStyle w:val="a9"/>
    </w:pPr>
    <w:r w:rsidRPr="00334A1C">
      <w:rPr>
        <w:noProof/>
      </w:rPr>
      <mc:AlternateContent>
        <mc:Choice Requires="wps">
          <w:drawing>
            <wp:anchor distT="0" distB="0" distL="114300" distR="114300" simplePos="0" relativeHeight="251658240" behindDoc="0" locked="0" layoutInCell="1" allowOverlap="1" wp14:anchorId="42789EF3" wp14:editId="2876A912">
              <wp:simplePos x="0" y="0"/>
              <wp:positionH relativeFrom="column">
                <wp:posOffset>-5080</wp:posOffset>
              </wp:positionH>
              <wp:positionV relativeFrom="paragraph">
                <wp:posOffset>-11430</wp:posOffset>
              </wp:positionV>
              <wp:extent cx="61722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6172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D9789D5" id="直線コネクタ 17"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pt,-.9pt" to="48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" strokecolor="windowText"/>
          </w:pict>
        </mc:Fallback>
      </mc:AlternateContent>
    </w:r>
  </w:p>
  <w:p w14:paraId="3FF3EB44" w14:textId="77777777" w:rsidR="008C0D75" w:rsidRPr="00334A1C" w:rsidRDefault="00EB2CC9" w:rsidP="00EB2CC9">
    <w:pPr>
      <w:pStyle w:val="a9"/>
      <w:jc w:val="center"/>
    </w:pPr>
    <w:r>
      <w:fldChar w:fldCharType="begin"/>
    </w:r>
    <w:r>
      <w:instrText>PAGE   \* MERGEFORMAT</w:instrText>
    </w:r>
    <w:r>
      <w:fldChar w:fldCharType="separate"/>
    </w:r>
    <w:r w:rsidR="00A27CF4" w:rsidRPr="00A27CF4">
      <w:rPr>
        <w:noProof/>
        <w:lang w:val="ja-JP"/>
      </w:rPr>
      <w:t>-</w:t>
    </w:r>
    <w:r w:rsidR="00A27CF4">
      <w:rPr>
        <w:noProof/>
      </w:rPr>
      <w:t xml:space="preserve"> 86 -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CEDB9" w14:textId="77777777" w:rsidR="00C047D7" w:rsidRDefault="00C047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AAAB9" w14:textId="77777777" w:rsidR="006C7E1C" w:rsidRDefault="006C7E1C" w:rsidP="00EE5F02">
      <w:r>
        <w:separator/>
      </w:r>
    </w:p>
  </w:footnote>
  <w:footnote w:type="continuationSeparator" w:id="0">
    <w:p w14:paraId="3BBDC36E" w14:textId="77777777" w:rsidR="006C7E1C" w:rsidRDefault="006C7E1C" w:rsidP="00EE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28D1" w14:textId="77777777" w:rsidR="00C047D7" w:rsidRDefault="00C047D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ＭＳ ゴシック" w:hAnsi="Arial" w:cs="Times New Roman" w:hint="eastAsia"/>
        <w:sz w:val="18"/>
        <w:szCs w:val="21"/>
      </w:rPr>
      <w:alias w:val="タイトル"/>
      <w:id w:val="77738743"/>
      <w:placeholder>
        <w:docPart w:val="7626F6CBC69045D29167F7C835FCE028"/>
      </w:placeholder>
      <w:dataBinding w:prefixMappings="xmlns:ns0='http://schemas.openxmlformats.org/package/2006/metadata/core-properties' xmlns:ns1='http://purl.org/dc/elements/1.1/'" w:xpath="/ns0:coreProperties[1]/ns1:title[1]" w:storeItemID="{6C3C8BC8-F283-45AE-878A-BAB7291924A1}"/>
      <w:text/>
    </w:sdtPr>
    <w:sdtEndPr/>
    <w:sdtContent>
      <w:p w14:paraId="3BB5BA08" w14:textId="02C6A04A" w:rsidR="007D18EC" w:rsidRPr="00D9643B" w:rsidRDefault="00DA5CE2" w:rsidP="00A8368A">
        <w:pPr>
          <w:pStyle w:val="a7"/>
          <w:pBdr>
            <w:bottom w:val="thickThinSmallGap" w:sz="24" w:space="1" w:color="622423" w:themeColor="accent2" w:themeShade="7F"/>
          </w:pBdr>
          <w:rPr>
            <w:rFonts w:asciiTheme="majorHAnsi" w:eastAsiaTheme="majorEastAsia" w:hAnsiTheme="majorHAnsi" w:cstheme="majorBidi"/>
            <w:b/>
            <w:sz w:val="18"/>
            <w:szCs w:val="21"/>
          </w:rPr>
        </w:pPr>
        <w:r w:rsidRPr="006B756F">
          <w:rPr>
            <w:rFonts w:ascii="Arial" w:eastAsia="ＭＳ ゴシック" w:hAnsi="Arial" w:cs="Times New Roman" w:hint="eastAsia"/>
            <w:sz w:val="18"/>
            <w:szCs w:val="21"/>
          </w:rPr>
          <w:t>Ⅱ―２全校的な教育支援体制の確立のため</w:t>
        </w:r>
        <w:r>
          <w:rPr>
            <w:rFonts w:ascii="Arial" w:eastAsia="ＭＳ ゴシック" w:hAnsi="Arial" w:cs="Times New Roman" w:hint="eastAsia"/>
            <w:sz w:val="18"/>
            <w:szCs w:val="21"/>
          </w:rPr>
          <w:t>に</w:t>
        </w:r>
        <w:r w:rsidR="00DD3CDF">
          <w:rPr>
            <w:rFonts w:ascii="Arial" w:eastAsia="ＭＳ ゴシック" w:hAnsi="Arial" w:cs="Times New Roman" w:hint="eastAsia"/>
            <w:sz w:val="18"/>
            <w:szCs w:val="21"/>
          </w:rPr>
          <w:t>（４）</w:t>
        </w:r>
        <w:r>
          <w:rPr>
            <w:rFonts w:ascii="Arial" w:eastAsia="ＭＳ ゴシック" w:hAnsi="Arial" w:cs="Times New Roman" w:hint="eastAsia"/>
            <w:sz w:val="18"/>
            <w:szCs w:val="21"/>
          </w:rPr>
          <w:t>気づき、つながりを助けるコーディネートアイディア（例）③</w:t>
        </w:r>
        <w:r w:rsidR="001818EA">
          <w:rPr>
            <w:rFonts w:ascii="Arial" w:eastAsia="ＭＳ ゴシック" w:hAnsi="Arial" w:cs="Times New Roman" w:hint="eastAsia"/>
            <w:sz w:val="18"/>
            <w:szCs w:val="21"/>
          </w:rPr>
          <w:t>－２</w:t>
        </w:r>
      </w:p>
    </w:sdtContent>
  </w:sdt>
  <w:p w14:paraId="45AE9228" w14:textId="77777777" w:rsidR="00401011" w:rsidRDefault="00401011" w:rsidP="00401011">
    <w:pPr>
      <w:pStyle w:val="a7"/>
      <w:spacing w:line="3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943C2" w14:textId="77777777" w:rsidR="00C047D7" w:rsidRDefault="00C047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339E2"/>
    <w:multiLevelType w:val="hybridMultilevel"/>
    <w:tmpl w:val="968ABDA4"/>
    <w:lvl w:ilvl="0" w:tplc="AEB6FB2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A4508"/>
    <w:multiLevelType w:val="hybridMultilevel"/>
    <w:tmpl w:val="3634D870"/>
    <w:lvl w:ilvl="0" w:tplc="BB54FB16">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D449F2"/>
    <w:multiLevelType w:val="hybridMultilevel"/>
    <w:tmpl w:val="B3A8C898"/>
    <w:lvl w:ilvl="0" w:tplc="C750CA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024"/>
    <w:rsid w:val="000035BF"/>
    <w:rsid w:val="0000589F"/>
    <w:rsid w:val="00006649"/>
    <w:rsid w:val="0001160B"/>
    <w:rsid w:val="00017CF4"/>
    <w:rsid w:val="00031FFF"/>
    <w:rsid w:val="00037609"/>
    <w:rsid w:val="0004331C"/>
    <w:rsid w:val="00046400"/>
    <w:rsid w:val="00055025"/>
    <w:rsid w:val="0005527F"/>
    <w:rsid w:val="00055C81"/>
    <w:rsid w:val="000570BB"/>
    <w:rsid w:val="0006054A"/>
    <w:rsid w:val="0008709C"/>
    <w:rsid w:val="00097D4C"/>
    <w:rsid w:val="000D13CB"/>
    <w:rsid w:val="000D474A"/>
    <w:rsid w:val="000E44BD"/>
    <w:rsid w:val="000F4024"/>
    <w:rsid w:val="000F65C2"/>
    <w:rsid w:val="0010051F"/>
    <w:rsid w:val="00117CF0"/>
    <w:rsid w:val="001317A9"/>
    <w:rsid w:val="0015381D"/>
    <w:rsid w:val="00157FE0"/>
    <w:rsid w:val="00164417"/>
    <w:rsid w:val="00177E49"/>
    <w:rsid w:val="00177F80"/>
    <w:rsid w:val="001818EA"/>
    <w:rsid w:val="00192075"/>
    <w:rsid w:val="001921DE"/>
    <w:rsid w:val="001A08E0"/>
    <w:rsid w:val="001B443F"/>
    <w:rsid w:val="001B6EE0"/>
    <w:rsid w:val="001C7A13"/>
    <w:rsid w:val="001D54FF"/>
    <w:rsid w:val="001E6848"/>
    <w:rsid w:val="001F061A"/>
    <w:rsid w:val="001F498B"/>
    <w:rsid w:val="002278E3"/>
    <w:rsid w:val="002373A9"/>
    <w:rsid w:val="00263C4E"/>
    <w:rsid w:val="0026699D"/>
    <w:rsid w:val="002A0BCE"/>
    <w:rsid w:val="002B1DC1"/>
    <w:rsid w:val="002C208D"/>
    <w:rsid w:val="002E4E97"/>
    <w:rsid w:val="002F1F4F"/>
    <w:rsid w:val="0030133A"/>
    <w:rsid w:val="00302F8B"/>
    <w:rsid w:val="00305A72"/>
    <w:rsid w:val="0031372C"/>
    <w:rsid w:val="00314D3B"/>
    <w:rsid w:val="00317DCC"/>
    <w:rsid w:val="003220E0"/>
    <w:rsid w:val="00330503"/>
    <w:rsid w:val="00332E32"/>
    <w:rsid w:val="00334A1C"/>
    <w:rsid w:val="00363594"/>
    <w:rsid w:val="00392CE9"/>
    <w:rsid w:val="003B3C0F"/>
    <w:rsid w:val="003E5306"/>
    <w:rsid w:val="003E6586"/>
    <w:rsid w:val="003F41E8"/>
    <w:rsid w:val="00401011"/>
    <w:rsid w:val="00402586"/>
    <w:rsid w:val="0040296F"/>
    <w:rsid w:val="004043EA"/>
    <w:rsid w:val="004065EF"/>
    <w:rsid w:val="004117AE"/>
    <w:rsid w:val="00413877"/>
    <w:rsid w:val="0041431F"/>
    <w:rsid w:val="0042516C"/>
    <w:rsid w:val="0043039F"/>
    <w:rsid w:val="0045247D"/>
    <w:rsid w:val="004545CD"/>
    <w:rsid w:val="00462704"/>
    <w:rsid w:val="00463287"/>
    <w:rsid w:val="0047245B"/>
    <w:rsid w:val="00487F2C"/>
    <w:rsid w:val="004A1980"/>
    <w:rsid w:val="004A3CB8"/>
    <w:rsid w:val="004A73B4"/>
    <w:rsid w:val="004C3E5D"/>
    <w:rsid w:val="004D76B0"/>
    <w:rsid w:val="00503698"/>
    <w:rsid w:val="00515943"/>
    <w:rsid w:val="005221A8"/>
    <w:rsid w:val="005306EE"/>
    <w:rsid w:val="00537895"/>
    <w:rsid w:val="00546A8B"/>
    <w:rsid w:val="00551233"/>
    <w:rsid w:val="0055574F"/>
    <w:rsid w:val="00561821"/>
    <w:rsid w:val="00574093"/>
    <w:rsid w:val="0058514B"/>
    <w:rsid w:val="00593743"/>
    <w:rsid w:val="005969B6"/>
    <w:rsid w:val="005A18FD"/>
    <w:rsid w:val="005D2FB7"/>
    <w:rsid w:val="005E4C04"/>
    <w:rsid w:val="005F6CEB"/>
    <w:rsid w:val="00605CBE"/>
    <w:rsid w:val="00606F63"/>
    <w:rsid w:val="00631722"/>
    <w:rsid w:val="006361F8"/>
    <w:rsid w:val="00651F17"/>
    <w:rsid w:val="00661BB0"/>
    <w:rsid w:val="00665CD8"/>
    <w:rsid w:val="00677C9F"/>
    <w:rsid w:val="006A13B0"/>
    <w:rsid w:val="006A3DAE"/>
    <w:rsid w:val="006B05F6"/>
    <w:rsid w:val="006B428B"/>
    <w:rsid w:val="006C37A8"/>
    <w:rsid w:val="006C7E1C"/>
    <w:rsid w:val="006D3FB4"/>
    <w:rsid w:val="006E0444"/>
    <w:rsid w:val="006E2D82"/>
    <w:rsid w:val="006E390A"/>
    <w:rsid w:val="006F0812"/>
    <w:rsid w:val="006F31F2"/>
    <w:rsid w:val="00701A4D"/>
    <w:rsid w:val="00704785"/>
    <w:rsid w:val="007067BB"/>
    <w:rsid w:val="00732FC3"/>
    <w:rsid w:val="007432EA"/>
    <w:rsid w:val="00761592"/>
    <w:rsid w:val="00773E2F"/>
    <w:rsid w:val="00791430"/>
    <w:rsid w:val="007B5CB4"/>
    <w:rsid w:val="007C1EF2"/>
    <w:rsid w:val="007C274A"/>
    <w:rsid w:val="007C6309"/>
    <w:rsid w:val="007D0132"/>
    <w:rsid w:val="007D18EC"/>
    <w:rsid w:val="007E360A"/>
    <w:rsid w:val="00800D9F"/>
    <w:rsid w:val="00840E02"/>
    <w:rsid w:val="00843762"/>
    <w:rsid w:val="00856A2E"/>
    <w:rsid w:val="0086212C"/>
    <w:rsid w:val="0086233D"/>
    <w:rsid w:val="00864E12"/>
    <w:rsid w:val="008652E6"/>
    <w:rsid w:val="0087377E"/>
    <w:rsid w:val="0087465E"/>
    <w:rsid w:val="008772BD"/>
    <w:rsid w:val="00881CC6"/>
    <w:rsid w:val="008865F5"/>
    <w:rsid w:val="00895684"/>
    <w:rsid w:val="008A4453"/>
    <w:rsid w:val="008B50CA"/>
    <w:rsid w:val="008B760B"/>
    <w:rsid w:val="008C0B67"/>
    <w:rsid w:val="008C0D75"/>
    <w:rsid w:val="008C609A"/>
    <w:rsid w:val="008D2E3F"/>
    <w:rsid w:val="008D3811"/>
    <w:rsid w:val="008E10B5"/>
    <w:rsid w:val="008F5005"/>
    <w:rsid w:val="008F6F5D"/>
    <w:rsid w:val="009153C8"/>
    <w:rsid w:val="009310BC"/>
    <w:rsid w:val="0093441D"/>
    <w:rsid w:val="009505D5"/>
    <w:rsid w:val="0095141C"/>
    <w:rsid w:val="0096648E"/>
    <w:rsid w:val="00980A5D"/>
    <w:rsid w:val="009847D9"/>
    <w:rsid w:val="00992D6C"/>
    <w:rsid w:val="009A134D"/>
    <w:rsid w:val="009A2DF4"/>
    <w:rsid w:val="009A3304"/>
    <w:rsid w:val="009C2058"/>
    <w:rsid w:val="009D1D16"/>
    <w:rsid w:val="009F0D23"/>
    <w:rsid w:val="009F309E"/>
    <w:rsid w:val="00A11B0C"/>
    <w:rsid w:val="00A13432"/>
    <w:rsid w:val="00A263B6"/>
    <w:rsid w:val="00A27CF4"/>
    <w:rsid w:val="00A31421"/>
    <w:rsid w:val="00A37F37"/>
    <w:rsid w:val="00A647C3"/>
    <w:rsid w:val="00A67EFF"/>
    <w:rsid w:val="00A82F2D"/>
    <w:rsid w:val="00A8368A"/>
    <w:rsid w:val="00A86A52"/>
    <w:rsid w:val="00A96DCC"/>
    <w:rsid w:val="00A97D93"/>
    <w:rsid w:val="00AA2968"/>
    <w:rsid w:val="00AA5672"/>
    <w:rsid w:val="00AB1BA7"/>
    <w:rsid w:val="00AB1E37"/>
    <w:rsid w:val="00AB78C3"/>
    <w:rsid w:val="00B023DD"/>
    <w:rsid w:val="00B06F92"/>
    <w:rsid w:val="00B07F42"/>
    <w:rsid w:val="00B247C3"/>
    <w:rsid w:val="00B32210"/>
    <w:rsid w:val="00B55CF0"/>
    <w:rsid w:val="00B676C8"/>
    <w:rsid w:val="00B760C7"/>
    <w:rsid w:val="00B81BFE"/>
    <w:rsid w:val="00B94AB9"/>
    <w:rsid w:val="00B97086"/>
    <w:rsid w:val="00BA2BF5"/>
    <w:rsid w:val="00BA32A1"/>
    <w:rsid w:val="00BB0AC2"/>
    <w:rsid w:val="00BB19E3"/>
    <w:rsid w:val="00BB3160"/>
    <w:rsid w:val="00BD1242"/>
    <w:rsid w:val="00BD7D23"/>
    <w:rsid w:val="00BE49FF"/>
    <w:rsid w:val="00BF2E64"/>
    <w:rsid w:val="00C02190"/>
    <w:rsid w:val="00C047D7"/>
    <w:rsid w:val="00C1128D"/>
    <w:rsid w:val="00C164F6"/>
    <w:rsid w:val="00C16820"/>
    <w:rsid w:val="00C23078"/>
    <w:rsid w:val="00C43D80"/>
    <w:rsid w:val="00C45475"/>
    <w:rsid w:val="00C638A8"/>
    <w:rsid w:val="00C67190"/>
    <w:rsid w:val="00CB44AA"/>
    <w:rsid w:val="00CC7312"/>
    <w:rsid w:val="00CE2058"/>
    <w:rsid w:val="00CF5193"/>
    <w:rsid w:val="00D07BE8"/>
    <w:rsid w:val="00D14A44"/>
    <w:rsid w:val="00D24D9C"/>
    <w:rsid w:val="00D307BE"/>
    <w:rsid w:val="00D443BA"/>
    <w:rsid w:val="00D45D25"/>
    <w:rsid w:val="00D7660C"/>
    <w:rsid w:val="00D92851"/>
    <w:rsid w:val="00D9643B"/>
    <w:rsid w:val="00DA1A02"/>
    <w:rsid w:val="00DA4108"/>
    <w:rsid w:val="00DA5CE2"/>
    <w:rsid w:val="00DC729C"/>
    <w:rsid w:val="00DD0CD1"/>
    <w:rsid w:val="00DD1F3D"/>
    <w:rsid w:val="00DD3CDF"/>
    <w:rsid w:val="00E1787C"/>
    <w:rsid w:val="00E25D34"/>
    <w:rsid w:val="00E27647"/>
    <w:rsid w:val="00E340CB"/>
    <w:rsid w:val="00E374E9"/>
    <w:rsid w:val="00E40FE3"/>
    <w:rsid w:val="00E4116D"/>
    <w:rsid w:val="00E548FA"/>
    <w:rsid w:val="00E71335"/>
    <w:rsid w:val="00E835ED"/>
    <w:rsid w:val="00E87944"/>
    <w:rsid w:val="00E92679"/>
    <w:rsid w:val="00E956DC"/>
    <w:rsid w:val="00EA394F"/>
    <w:rsid w:val="00EA69F9"/>
    <w:rsid w:val="00EB2CC9"/>
    <w:rsid w:val="00EC5219"/>
    <w:rsid w:val="00ED35F0"/>
    <w:rsid w:val="00ED6206"/>
    <w:rsid w:val="00EE5F02"/>
    <w:rsid w:val="00EE6F0E"/>
    <w:rsid w:val="00F05381"/>
    <w:rsid w:val="00F32C30"/>
    <w:rsid w:val="00F37A4D"/>
    <w:rsid w:val="00F4374E"/>
    <w:rsid w:val="00F5510C"/>
    <w:rsid w:val="00FB03B5"/>
    <w:rsid w:val="00FC6FD3"/>
    <w:rsid w:val="00FD1BEC"/>
    <w:rsid w:val="00FD2424"/>
    <w:rsid w:val="00FE3C8A"/>
    <w:rsid w:val="00FF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EAC6D2"/>
  <w15:docId w15:val="{405389BC-47E3-4775-8877-31E865E6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5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586898">
      <w:bodyDiv w:val="1"/>
      <w:marLeft w:val="0"/>
      <w:marRight w:val="0"/>
      <w:marTop w:val="0"/>
      <w:marBottom w:val="0"/>
      <w:divBdr>
        <w:top w:val="none" w:sz="0" w:space="0" w:color="auto"/>
        <w:left w:val="none" w:sz="0" w:space="0" w:color="auto"/>
        <w:bottom w:val="none" w:sz="0" w:space="0" w:color="auto"/>
        <w:right w:val="none" w:sz="0" w:space="0" w:color="auto"/>
      </w:divBdr>
    </w:div>
    <w:div w:id="9764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26F6CBC69045D29167F7C835FCE028"/>
        <w:category>
          <w:name w:val="全般"/>
          <w:gallery w:val="placeholder"/>
        </w:category>
        <w:types>
          <w:type w:val="bbPlcHdr"/>
        </w:types>
        <w:behaviors>
          <w:behavior w:val="content"/>
        </w:behaviors>
        <w:guid w:val="{A783DE5E-FBEF-4ACE-9843-BE8358642D36}"/>
      </w:docPartPr>
      <w:docPartBody>
        <w:p w:rsidR="001947BD" w:rsidRDefault="00DC7565" w:rsidP="00DC7565">
          <w:pPr>
            <w:pStyle w:val="7626F6CBC69045D29167F7C835FCE028"/>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565"/>
    <w:rsid w:val="00040F59"/>
    <w:rsid w:val="000666EA"/>
    <w:rsid w:val="00093698"/>
    <w:rsid w:val="000A43BD"/>
    <w:rsid w:val="000E1B3A"/>
    <w:rsid w:val="001947BD"/>
    <w:rsid w:val="001B351D"/>
    <w:rsid w:val="001F33D6"/>
    <w:rsid w:val="001F4116"/>
    <w:rsid w:val="00235D16"/>
    <w:rsid w:val="00292FE5"/>
    <w:rsid w:val="002D5868"/>
    <w:rsid w:val="002F0808"/>
    <w:rsid w:val="002F30E5"/>
    <w:rsid w:val="003A4BFF"/>
    <w:rsid w:val="003D5FE1"/>
    <w:rsid w:val="00416BBA"/>
    <w:rsid w:val="00464596"/>
    <w:rsid w:val="004B69D4"/>
    <w:rsid w:val="00511057"/>
    <w:rsid w:val="00534DD9"/>
    <w:rsid w:val="005369A8"/>
    <w:rsid w:val="0054274A"/>
    <w:rsid w:val="00552B8F"/>
    <w:rsid w:val="00575219"/>
    <w:rsid w:val="00601C92"/>
    <w:rsid w:val="00640900"/>
    <w:rsid w:val="0064504B"/>
    <w:rsid w:val="0064741F"/>
    <w:rsid w:val="006A4246"/>
    <w:rsid w:val="006C1CBB"/>
    <w:rsid w:val="006C5E9B"/>
    <w:rsid w:val="00707BF9"/>
    <w:rsid w:val="00761AAB"/>
    <w:rsid w:val="007E0516"/>
    <w:rsid w:val="007F01F0"/>
    <w:rsid w:val="00852F06"/>
    <w:rsid w:val="00877B74"/>
    <w:rsid w:val="008E552C"/>
    <w:rsid w:val="00984087"/>
    <w:rsid w:val="009A023E"/>
    <w:rsid w:val="009A19CB"/>
    <w:rsid w:val="00A125EE"/>
    <w:rsid w:val="00A75FF2"/>
    <w:rsid w:val="00A966CE"/>
    <w:rsid w:val="00B34BF3"/>
    <w:rsid w:val="00B3500C"/>
    <w:rsid w:val="00B9666A"/>
    <w:rsid w:val="00BE47B8"/>
    <w:rsid w:val="00BF335D"/>
    <w:rsid w:val="00C06EA4"/>
    <w:rsid w:val="00C5662D"/>
    <w:rsid w:val="00C9026F"/>
    <w:rsid w:val="00CA5DFC"/>
    <w:rsid w:val="00DC7565"/>
    <w:rsid w:val="00DF324C"/>
    <w:rsid w:val="00E501C2"/>
    <w:rsid w:val="00E55A4B"/>
    <w:rsid w:val="00EA5B01"/>
    <w:rsid w:val="00ED22FD"/>
    <w:rsid w:val="00EE62AA"/>
    <w:rsid w:val="00F16858"/>
    <w:rsid w:val="00F45DD3"/>
    <w:rsid w:val="00F7083B"/>
    <w:rsid w:val="00FC2114"/>
    <w:rsid w:val="00FE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626F6CBC69045D29167F7C835FCE028">
    <w:name w:val="7626F6CBC69045D29167F7C835FCE028"/>
    <w:rsid w:val="00DC7565"/>
    <w:pPr>
      <w:widowControl w:val="0"/>
      <w:jc w:val="both"/>
    </w:pPr>
  </w:style>
  <w:style w:type="paragraph" w:customStyle="1" w:styleId="FB278F0A6FE04927A49D07854B2CCE24">
    <w:name w:val="FB278F0A6FE04927A49D07854B2CCE24"/>
    <w:rsid w:val="00DC7565"/>
    <w:pPr>
      <w:widowControl w:val="0"/>
      <w:jc w:val="both"/>
    </w:pPr>
  </w:style>
  <w:style w:type="paragraph" w:customStyle="1" w:styleId="A148D4FD765F4334BBA9CFF89FE3A504">
    <w:name w:val="A148D4FD765F4334BBA9CFF89FE3A504"/>
    <w:rsid w:val="00E501C2"/>
    <w:pPr>
      <w:widowControl w:val="0"/>
      <w:jc w:val="both"/>
    </w:pPr>
  </w:style>
  <w:style w:type="paragraph" w:customStyle="1" w:styleId="39FA3CE807BC46D788E154AE9E617786">
    <w:name w:val="39FA3CE807BC46D788E154AE9E617786"/>
    <w:rsid w:val="005369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7CCF-BF87-4C65-978A-DBD2D9B2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Ⅱ―２全校的な教育支援体制の確立のために　☆③－２活用型資料</vt:lpstr>
    </vt:vector>
  </TitlesOfParts>
  <Company>Toshiba</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Ⅱ―２全校的な教育支援体制の確立のために（４）気づき、つながりを助けるコーディネートアイディア（例）③－２</dc:title>
  <dc:creator>nemoto</dc:creator>
  <cp:lastModifiedBy>User</cp:lastModifiedBy>
  <cp:revision>9</cp:revision>
  <cp:lastPrinted>2019-01-28T00:40:00Z</cp:lastPrinted>
  <dcterms:created xsi:type="dcterms:W3CDTF">2017-09-14T12:03:00Z</dcterms:created>
  <dcterms:modified xsi:type="dcterms:W3CDTF">2020-09-16T04:31:00Z</dcterms:modified>
</cp:coreProperties>
</file>